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right"/>
        <w:rPr>
          <w:color w:val="000000"/>
          <w:sz w:val="18"/>
          <w:szCs w:val="18"/>
        </w:rPr>
      </w:pPr>
      <w:r w:rsidDel="00000000" w:rsidR="00000000" w:rsidRPr="00000000">
        <w:rPr>
          <w:color w:val="000000"/>
          <w:sz w:val="18"/>
          <w:szCs w:val="18"/>
          <w:rtl w:val="0"/>
        </w:rPr>
        <w:t xml:space="preserve">.</w:t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Szanowni Państwo,</w:t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Państwa dane osobowe przetwarzane będą w celu przeprowadzenia konkursu na pracę inżynierską dla studentów Politechniki Łódzkiej, zgodnie z art. 6 pkt. 1 a związku z obowiązywaniem Rozporządzenia Parlamentu Europejskiego i Rady (UE) 2016/679 z dnia 27 kwietnia 2016 r. w sprawie ochrony osób fizycznych w związku z przetwarzaniem danych osobowych i w sprawie swobodnego przepływu takich danych oraz uchylenia dyrektywy 95/46/WE (Rozporządzenie) i będą przechowywane przez 24 miesiące od momentu przesłania aplikacji. 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Podanie przez Państwa danych osobowych jest dobrowolne, jednak ich niepodanie uniemożliwi wzięcie udziału w konkursie na pracę inżynierską.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Państwa dane osobowe przekazujemy podmiotom, z którymi współpracujemy na potrzeby realizacji procesu rekrutacji, np: podmiotom wykonującym usługi pocztowe, kurierskie.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Każdy z Państwa lub Państwa przedstawicieli ma prawo do: 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8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● dostępu do treści swoich danych, 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8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● sprostowania, usunięcia lub ograniczenia przetwarzania danych, 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8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● przenoszenia danych, 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8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● wniesienia sprzeciwu, 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● cofnięcia zgody w dowolnym momencie bez wpływu na zgodność z prawem przetwarzania, którego dokonano na podstawie zgody przed jej cofnięciem. 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240" w:lineRule="auto"/>
        <w:jc w:val="both"/>
        <w:rPr/>
      </w:pPr>
      <w:r w:rsidDel="00000000" w:rsidR="00000000" w:rsidRPr="00000000">
        <w:rPr>
          <w:color w:val="000000"/>
          <w:rtl w:val="0"/>
        </w:rPr>
        <w:t xml:space="preserve">Informujemy również, że współadministratorami Państwa danych osobowych są: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spacing w:line="240" w:lineRule="auto"/>
        <w:ind w:left="720" w:hanging="360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Veolia Energia Łódź S.A.  z siedzibą w Łodzi (92-550) przy ul. J. Andrzejewskiej 5,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spacing w:line="240" w:lineRule="auto"/>
        <w:ind w:left="720" w:hanging="360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Veolia Centrum Usług Wspólnych Sp. z o.o. z siedzibą w Poznaniu (61-016) przy ul. Energetycznej 3,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spacing w:line="240" w:lineRule="auto"/>
        <w:ind w:left="720" w:hanging="360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Veolia Energia Polska S.A. z siedzibą w Warszawie (02-566) przy ulicy Puławskiej 2.</w:t>
      </w:r>
    </w:p>
    <w:p w:rsidR="00000000" w:rsidDel="00000000" w:rsidP="00000000" w:rsidRDefault="00000000" w:rsidRPr="00000000" w14:paraId="00000013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240" w:lineRule="auto"/>
        <w:jc w:val="both"/>
        <w:rPr/>
      </w:pPr>
      <w:r w:rsidDel="00000000" w:rsidR="00000000" w:rsidRPr="00000000">
        <w:rPr>
          <w:color w:val="000000"/>
          <w:rtl w:val="0"/>
        </w:rPr>
        <w:t xml:space="preserve">Z Inspektorem ochrony danych osobowych w spółkach wymienionych powyżej mogą się Państwo kontaktować pod adresem: </w:t>
      </w:r>
      <w:hyperlink r:id="rId7">
        <w:r w:rsidDel="00000000" w:rsidR="00000000" w:rsidRPr="00000000">
          <w:rPr>
            <w:color w:val="1155cc"/>
            <w:u w:val="single"/>
            <w:rtl w:val="0"/>
          </w:rPr>
          <w:t xml:space="preserve">inspektor.pl.vpol@veolia.com</w:t>
        </w:r>
      </w:hyperlink>
      <w:r w:rsidDel="00000000" w:rsidR="00000000" w:rsidRPr="00000000">
        <w:rPr>
          <w:color w:val="000000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jc w:val="both"/>
        <w:rPr/>
      </w:pPr>
      <w:r w:rsidDel="00000000" w:rsidR="00000000" w:rsidRPr="00000000">
        <w:rPr>
          <w:rtl w:val="0"/>
        </w:rPr>
        <w:tab/>
        <w:tab/>
        <w:tab/>
        <w:tab/>
        <w:tab/>
        <w:tab/>
        <w:tab/>
        <w:tab/>
      </w:r>
    </w:p>
    <w:p w:rsidR="00000000" w:rsidDel="00000000" w:rsidP="00000000" w:rsidRDefault="00000000" w:rsidRPr="00000000" w14:paraId="00000016">
      <w:pPr>
        <w:jc w:val="both"/>
        <w:rPr/>
      </w:pPr>
      <w:r w:rsidDel="00000000" w:rsidR="00000000" w:rsidRPr="00000000">
        <w:rPr>
          <w:rtl w:val="0"/>
        </w:rPr>
        <w:tab/>
        <w:tab/>
        <w:tab/>
        <w:tab/>
        <w:tab/>
        <w:tab/>
        <w:tab/>
        <w:tab/>
        <w:tab/>
        <w:tab/>
        <w:tab/>
        <w:tab/>
        <w:t xml:space="preserve">Dyrektor ds. Zasobów Ludzkich</w:t>
      </w:r>
    </w:p>
    <w:p w:rsidR="00000000" w:rsidDel="00000000" w:rsidP="00000000" w:rsidRDefault="00000000" w:rsidRPr="00000000" w14:paraId="00000017">
      <w:pPr>
        <w:jc w:val="both"/>
        <w:rPr/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  <w:tab/>
        <w:t xml:space="preserve">Veolia Energia Łódź S.A.</w:t>
      </w:r>
    </w:p>
    <w:p w:rsidR="00000000" w:rsidDel="00000000" w:rsidP="00000000" w:rsidRDefault="00000000" w:rsidRPr="00000000" w14:paraId="00000018">
      <w:pPr>
        <w:jc w:val="both"/>
        <w:rPr/>
      </w:pPr>
      <w:bookmarkStart w:colFirst="0" w:colLast="0" w:name="_heading=h.vy65gb1h0ce9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jc w:val="right"/>
        <w:rPr/>
      </w:pPr>
      <w:bookmarkStart w:colFirst="0" w:colLast="0" w:name="_heading=h.1cnik2a862ql" w:id="2"/>
      <w:bookmarkEnd w:id="2"/>
      <w:r w:rsidDel="00000000" w:rsidR="00000000" w:rsidRPr="00000000">
        <w:rPr>
          <w:rtl w:val="0"/>
        </w:rPr>
        <w:t xml:space="preserve">………………………………………………………………..</w:t>
      </w:r>
    </w:p>
    <w:p w:rsidR="00000000" w:rsidDel="00000000" w:rsidP="00000000" w:rsidRDefault="00000000" w:rsidRPr="00000000" w14:paraId="0000001A">
      <w:pPr>
        <w:jc w:val="right"/>
        <w:rPr/>
      </w:pPr>
      <w:bookmarkStart w:colFirst="0" w:colLast="0" w:name="_heading=h.wqq5fgmmy3yb" w:id="3"/>
      <w:bookmarkEnd w:id="3"/>
      <w:r w:rsidDel="00000000" w:rsidR="00000000" w:rsidRPr="00000000">
        <w:rPr>
          <w:rtl w:val="0"/>
        </w:rPr>
        <w:t xml:space="preserve">podpis uczestnika konkursu</w:t>
      </w:r>
    </w:p>
    <w:sectPr>
      <w:headerReference r:id="rId8" w:type="default"/>
      <w:headerReference r:id="rId9" w:type="first"/>
      <w:headerReference r:id="rId10" w:type="even"/>
      <w:footerReference r:id="rId11" w:type="default"/>
      <w:footerReference r:id="rId12" w:type="first"/>
      <w:footerReference r:id="rId13" w:type="even"/>
      <w:pgSz w:h="16838" w:w="11906" w:orient="portrait"/>
      <w:pgMar w:bottom="1417" w:top="1417" w:left="1417" w:right="1417" w:header="2835" w:footer="1417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  <w:font w:name="Courier New"/>
  <w:font w:name="Noto Sans Symbol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36"/>
        <w:tab w:val="right" w:pos="9072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36"/>
        <w:tab w:val="right" w:pos="9072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2541</wp:posOffset>
          </wp:positionH>
          <wp:positionV relativeFrom="paragraph">
            <wp:posOffset>-38924</wp:posOffset>
          </wp:positionV>
          <wp:extent cx="5760720" cy="902208"/>
          <wp:effectExtent b="0" l="0" r="0" t="0"/>
          <wp:wrapNone/>
          <wp:docPr id="5" name="image3.jpg"/>
          <a:graphic>
            <a:graphicData uri="http://schemas.openxmlformats.org/drawingml/2006/picture">
              <pic:pic>
                <pic:nvPicPr>
                  <pic:cNvPr id="0" name="image3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760720" cy="902208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36"/>
        <w:tab w:val="right" w:pos="9072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36"/>
        <w:tab w:val="right" w:pos="9072"/>
      </w:tabs>
      <w:spacing w:after="0" w:before="0" w:line="240" w:lineRule="auto"/>
      <w:ind w:left="0" w:right="0" w:firstLine="0"/>
      <w:jc w:val="center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2389505</wp:posOffset>
          </wp:positionH>
          <wp:positionV relativeFrom="paragraph">
            <wp:posOffset>-921829</wp:posOffset>
          </wp:positionV>
          <wp:extent cx="973776" cy="973776"/>
          <wp:effectExtent b="0" l="0" r="0" t="0"/>
          <wp:wrapNone/>
          <wp:docPr id="6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973776" cy="973776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36"/>
        <w:tab w:val="right" w:pos="9072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36"/>
        <w:tab w:val="right" w:pos="9072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anchor allowOverlap="1" behindDoc="0" distB="0" distT="0" distL="114300" distR="114300" hidden="0" layoutInCell="1" locked="0" relativeHeight="0" simplePos="0">
          <wp:simplePos x="0" y="0"/>
          <wp:positionH relativeFrom="page">
            <wp:align>center</wp:align>
          </wp:positionH>
          <wp:positionV relativeFrom="page">
            <wp:posOffset>756285</wp:posOffset>
          </wp:positionV>
          <wp:extent cx="1875600" cy="493200"/>
          <wp:effectExtent b="0" l="0" r="0" t="0"/>
          <wp:wrapNone/>
          <wp:docPr id="7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24656" l="9498" r="10054" t="23288"/>
                  <a:stretch>
                    <a:fillRect/>
                  </a:stretch>
                </pic:blipFill>
                <pic:spPr>
                  <a:xfrm>
                    <a:off x="0" y="0"/>
                    <a:ext cx="1875600" cy="49320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l-PL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ny" w:default="1">
    <w:name w:val="Normal"/>
    <w:rsid w:val="007F01FD"/>
    <w:pPr>
      <w:spacing w:after="0"/>
    </w:pPr>
    <w:rPr>
      <w:rFonts w:ascii="Arial" w:cs="Arial" w:eastAsia="Arial" w:hAnsi="Arial"/>
      <w:lang w:eastAsia="pl-PL"/>
    </w:rPr>
  </w:style>
  <w:style w:type="character" w:styleId="Domylnaczcionkaakapitu" w:default="1">
    <w:name w:val="Default Paragraph Font"/>
    <w:uiPriority w:val="1"/>
    <w:semiHidden w:val="1"/>
    <w:unhideWhenUsed w:val="1"/>
  </w:style>
  <w:style w:type="table" w:styleId="Standardowy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listy" w:default="1">
    <w:name w:val="No List"/>
    <w:uiPriority w:val="99"/>
    <w:semiHidden w:val="1"/>
    <w:unhideWhenUsed w:val="1"/>
  </w:style>
  <w:style w:type="paragraph" w:styleId="Nagwek">
    <w:name w:val="header"/>
    <w:basedOn w:val="Normalny"/>
    <w:link w:val="NagwekZnak"/>
    <w:uiPriority w:val="99"/>
    <w:unhideWhenUsed w:val="1"/>
    <w:rsid w:val="00324A7D"/>
    <w:pPr>
      <w:tabs>
        <w:tab w:val="center" w:pos="4536"/>
        <w:tab w:val="right" w:pos="9072"/>
      </w:tabs>
      <w:spacing w:line="240" w:lineRule="auto"/>
    </w:pPr>
  </w:style>
  <w:style w:type="character" w:styleId="NagwekZnak" w:customStyle="1">
    <w:name w:val="Nagłówek Znak"/>
    <w:basedOn w:val="Domylnaczcionkaakapitu"/>
    <w:link w:val="Nagwek"/>
    <w:uiPriority w:val="99"/>
    <w:rsid w:val="00324A7D"/>
  </w:style>
  <w:style w:type="paragraph" w:styleId="Stopka">
    <w:name w:val="footer"/>
    <w:basedOn w:val="Normalny"/>
    <w:link w:val="StopkaZnak"/>
    <w:uiPriority w:val="99"/>
    <w:unhideWhenUsed w:val="1"/>
    <w:rsid w:val="00324A7D"/>
    <w:pPr>
      <w:tabs>
        <w:tab w:val="center" w:pos="4536"/>
        <w:tab w:val="right" w:pos="9072"/>
      </w:tabs>
      <w:spacing w:line="240" w:lineRule="auto"/>
    </w:pPr>
  </w:style>
  <w:style w:type="character" w:styleId="StopkaZnak" w:customStyle="1">
    <w:name w:val="Stopka Znak"/>
    <w:basedOn w:val="Domylnaczcionkaakapitu"/>
    <w:link w:val="Stopka"/>
    <w:uiPriority w:val="99"/>
    <w:rsid w:val="00324A7D"/>
  </w:style>
  <w:style w:type="paragraph" w:styleId="Tekstdymka">
    <w:name w:val="Balloon Text"/>
    <w:basedOn w:val="Normalny"/>
    <w:link w:val="TekstdymkaZnak"/>
    <w:uiPriority w:val="99"/>
    <w:semiHidden w:val="1"/>
    <w:unhideWhenUsed w:val="1"/>
    <w:rsid w:val="00324A7D"/>
    <w:pPr>
      <w:spacing w:line="240" w:lineRule="auto"/>
    </w:pPr>
    <w:rPr>
      <w:rFonts w:ascii="Tahoma" w:cs="Tahoma" w:hAnsi="Tahoma"/>
      <w:sz w:val="16"/>
      <w:szCs w:val="16"/>
    </w:rPr>
  </w:style>
  <w:style w:type="character" w:styleId="TekstdymkaZnak" w:customStyle="1">
    <w:name w:val="Tekst dymka Znak"/>
    <w:basedOn w:val="Domylnaczcionkaakapitu"/>
    <w:link w:val="Tekstdymka"/>
    <w:uiPriority w:val="99"/>
    <w:semiHidden w:val="1"/>
    <w:rsid w:val="00324A7D"/>
    <w:rPr>
      <w:rFonts w:ascii="Tahoma" w:cs="Tahoma" w:hAnsi="Tahoma"/>
      <w:sz w:val="16"/>
      <w:szCs w:val="16"/>
    </w:rPr>
  </w:style>
  <w:style w:type="paragraph" w:styleId="Default" w:customStyle="1">
    <w:name w:val="Default"/>
    <w:rsid w:val="00D25F05"/>
    <w:pPr>
      <w:autoSpaceDE w:val="0"/>
      <w:autoSpaceDN w:val="0"/>
      <w:adjustRightInd w:val="0"/>
      <w:spacing w:after="0" w:line="240" w:lineRule="auto"/>
    </w:pPr>
    <w:rPr>
      <w:rFonts w:ascii="Arial" w:cs="Arial" w:hAnsi="Arial"/>
      <w:color w:val="000000"/>
      <w:sz w:val="24"/>
      <w:szCs w:val="24"/>
    </w:rPr>
  </w:style>
  <w:style w:type="paragraph" w:styleId="NormalnyWeb">
    <w:name w:val="Normal (Web)"/>
    <w:basedOn w:val="Normalny"/>
    <w:uiPriority w:val="99"/>
    <w:semiHidden w:val="1"/>
    <w:unhideWhenUsed w:val="1"/>
    <w:rsid w:val="00D25F05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type="character" w:styleId="Hipercze">
    <w:name w:val="Hyperlink"/>
    <w:basedOn w:val="Domylnaczcionkaakapitu"/>
    <w:uiPriority w:val="99"/>
    <w:semiHidden w:val="1"/>
    <w:unhideWhenUsed w:val="1"/>
    <w:rsid w:val="00D25F05"/>
    <w:rPr>
      <w:color w:val="0000ff"/>
      <w:u w:val="singl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footer" Target="footer3.xml"/><Relationship Id="rId10" Type="http://schemas.openxmlformats.org/officeDocument/2006/relationships/header" Target="header2.xml"/><Relationship Id="rId13" Type="http://schemas.openxmlformats.org/officeDocument/2006/relationships/footer" Target="footer1.xml"/><Relationship Id="rId12" Type="http://schemas.openxmlformats.org/officeDocument/2006/relationships/footer" Target="footer2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inspektor.pl.vpol@veolia.com" TargetMode="External"/><Relationship Id="rId8" Type="http://schemas.openxmlformats.org/officeDocument/2006/relationships/header" Target="header1.xml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88880EIfCrgGEabO0L6S6gYxeOw==">AMUW2mWSlCltirkiyWtuaIT17+7LPpT1SuPVpyPdYr5c963PBY3ZTxAKKs3UBB6NaFy2VCc8h21sh8wCy6Y1f7tCXMEAz6+Qk8xhjiKGjH2voHotARpATysN0nCY4KOC1HaJUNf4YzoCwxBW7Coj3/J1Hl7dGrL1+vKLhk3p9XCApAXgLR3dBm/bVXYPlibVSBRe9gE/yVi5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2021-02-03T10:36:00Z</dcterms:created>
  <dc:creator>Tomasz Kaźmierczak</dc:creator>
</cp:coreProperties>
</file>