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C0C5E" w:rsidRDefault="00683162">
      <w:pPr>
        <w:tabs>
          <w:tab w:val="left" w:pos="4190"/>
        </w:tabs>
        <w:spacing w:line="264" w:lineRule="auto"/>
        <w:ind w:right="10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GENERALNA UMOWA DYSTRYBUCJI </w:t>
      </w:r>
    </w:p>
    <w:p w14:paraId="00000002" w14:textId="7B55D937" w:rsidR="008C0C5E" w:rsidRDefault="00683162">
      <w:pPr>
        <w:tabs>
          <w:tab w:val="left" w:pos="4190"/>
        </w:tabs>
        <w:spacing w:line="264" w:lineRule="auto"/>
        <w:ind w:right="10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nr OSD/</w:t>
      </w:r>
      <w:r w:rsidR="00A10523">
        <w:rPr>
          <w:b/>
          <w:bCs/>
          <w:sz w:val="28"/>
          <w:szCs w:val="28"/>
        </w:rPr>
        <w:t>rok/</w:t>
      </w:r>
      <w:r>
        <w:rPr>
          <w:b/>
          <w:bCs/>
          <w:sz w:val="28"/>
          <w:szCs w:val="28"/>
        </w:rPr>
        <w:t>GUD/</w:t>
      </w:r>
      <w:r w:rsidR="00A10523">
        <w:rPr>
          <w:b/>
          <w:bCs/>
          <w:sz w:val="28"/>
          <w:szCs w:val="28"/>
        </w:rPr>
        <w:t>....</w:t>
      </w:r>
    </w:p>
    <w:p w14:paraId="00000003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00000004" w14:textId="6E76BF5C" w:rsidR="008C0C5E" w:rsidRDefault="00683162" w:rsidP="00BE1747">
      <w:pPr>
        <w:pBdr>
          <w:top w:val="nil"/>
          <w:left w:val="nil"/>
          <w:bottom w:val="nil"/>
          <w:right w:val="nil"/>
          <w:between w:val="nil"/>
        </w:pBdr>
        <w:tabs>
          <w:tab w:val="left" w:pos="1573"/>
          <w:tab w:val="left" w:pos="2653"/>
          <w:tab w:val="left" w:pos="3545"/>
          <w:tab w:val="left" w:pos="4749"/>
          <w:tab w:val="left" w:pos="5585"/>
          <w:tab w:val="left" w:pos="6235"/>
          <w:tab w:val="left" w:pos="7367"/>
          <w:tab w:val="left" w:pos="8183"/>
          <w:tab w:val="left" w:pos="9063"/>
          <w:tab w:val="left" w:pos="9466"/>
        </w:tabs>
        <w:ind w:left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Niniejsza</w:t>
      </w:r>
      <w:r>
        <w:rPr>
          <w:color w:val="000000"/>
          <w:sz w:val="20"/>
          <w:szCs w:val="20"/>
        </w:rPr>
        <w:tab/>
        <w:t>Generalna</w:t>
      </w:r>
      <w:r>
        <w:rPr>
          <w:color w:val="000000"/>
          <w:sz w:val="20"/>
          <w:szCs w:val="20"/>
        </w:rPr>
        <w:tab/>
        <w:t>Umowa</w:t>
      </w:r>
      <w:r>
        <w:rPr>
          <w:color w:val="000000"/>
          <w:sz w:val="20"/>
          <w:szCs w:val="20"/>
        </w:rPr>
        <w:tab/>
        <w:t>Dystrybucji</w:t>
      </w:r>
      <w:r>
        <w:rPr>
          <w:color w:val="000000"/>
          <w:sz w:val="20"/>
          <w:szCs w:val="20"/>
        </w:rPr>
        <w:tab/>
        <w:t>(zwana</w:t>
      </w:r>
      <w:r>
        <w:rPr>
          <w:color w:val="000000"/>
          <w:sz w:val="20"/>
          <w:szCs w:val="20"/>
        </w:rPr>
        <w:tab/>
        <w:t>dalej</w:t>
      </w:r>
      <w:r>
        <w:rPr>
          <w:color w:val="000000"/>
          <w:sz w:val="20"/>
          <w:szCs w:val="20"/>
        </w:rPr>
        <w:tab/>
        <w:t>„Umową”)</w:t>
      </w:r>
      <w:r>
        <w:rPr>
          <w:color w:val="000000"/>
          <w:sz w:val="20"/>
          <w:szCs w:val="20"/>
        </w:rPr>
        <w:tab/>
        <w:t>została</w:t>
      </w:r>
      <w:r>
        <w:rPr>
          <w:color w:val="000000"/>
          <w:sz w:val="20"/>
          <w:szCs w:val="20"/>
        </w:rPr>
        <w:tab/>
        <w:t>zawarta</w:t>
      </w:r>
      <w:r w:rsidR="00BE1747"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w</w:t>
      </w:r>
      <w:r w:rsidR="00BE1747">
        <w:rPr>
          <w:sz w:val="20"/>
          <w:szCs w:val="20"/>
        </w:rPr>
        <w:t> </w:t>
      </w:r>
      <w:r w:rsidR="009827E2">
        <w:rPr>
          <w:color w:val="000000"/>
          <w:sz w:val="20"/>
          <w:szCs w:val="20"/>
        </w:rPr>
        <w:t xml:space="preserve">Łodzi </w:t>
      </w:r>
      <w:r>
        <w:rPr>
          <w:sz w:val="20"/>
          <w:szCs w:val="20"/>
        </w:rPr>
        <w:t>w formie elektronicznej</w:t>
      </w:r>
      <w:r>
        <w:rPr>
          <w:color w:val="000000"/>
          <w:sz w:val="20"/>
          <w:szCs w:val="20"/>
        </w:rPr>
        <w:t>, pomiędzy:</w:t>
      </w:r>
    </w:p>
    <w:p w14:paraId="00000005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spacing w:before="43"/>
        <w:rPr>
          <w:color w:val="000000"/>
          <w:sz w:val="20"/>
          <w:szCs w:val="20"/>
        </w:rPr>
      </w:pPr>
    </w:p>
    <w:p w14:paraId="00000006" w14:textId="0CA314A7" w:rsidR="008C0C5E" w:rsidRDefault="009827E2">
      <w:pPr>
        <w:pBdr>
          <w:top w:val="nil"/>
          <w:left w:val="nil"/>
          <w:bottom w:val="nil"/>
          <w:right w:val="nil"/>
          <w:between w:val="nil"/>
        </w:pBdr>
        <w:tabs>
          <w:tab w:val="left" w:pos="10285"/>
        </w:tabs>
        <w:spacing w:before="1"/>
        <w:ind w:left="698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Veolia Energia Łódź </w:t>
      </w:r>
      <w:r>
        <w:rPr>
          <w:color w:val="000000"/>
          <w:sz w:val="20"/>
          <w:szCs w:val="20"/>
        </w:rPr>
        <w:t xml:space="preserve">z siedzibą w Łodzi przy ul. Jadzi Andrzejewskiej 5, 92-550 Łódź, o numerze NIP 7280018564, wpisaną do rejestru przedsiębiorców prowadzonego przez Sąd Rejonowy dla Łodzi Śródmieścia, XX Wydział Gospodarczy Krajowego Rejestru Sądowego pod numerem KRS 0000041013, kapitał zakładowy w całości opłacony w wysokości:  150 000 000,00 zł, zwaną dalej </w:t>
      </w:r>
      <w:r>
        <w:rPr>
          <w:b/>
          <w:bCs/>
          <w:color w:val="000000"/>
          <w:sz w:val="20"/>
          <w:szCs w:val="20"/>
        </w:rPr>
        <w:t>„OSD”</w:t>
      </w:r>
      <w:r>
        <w:rPr>
          <w:b/>
          <w:bCs/>
          <w:color w:val="000000"/>
          <w:sz w:val="20"/>
          <w:szCs w:val="20"/>
        </w:rPr>
        <w:t xml:space="preserve">, </w:t>
      </w:r>
      <w:r w:rsidR="00683162">
        <w:rPr>
          <w:color w:val="000000"/>
          <w:sz w:val="20"/>
          <w:szCs w:val="20"/>
        </w:rPr>
        <w:t>reprezentowaną przez osoby podpisujące niniejszą Umowę kwalifikowanym podpisem elektronicznym:</w:t>
      </w:r>
    </w:p>
    <w:p w14:paraId="00000007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spacing w:before="161"/>
        <w:rPr>
          <w:color w:val="000000"/>
          <w:sz w:val="20"/>
          <w:szCs w:val="20"/>
        </w:rPr>
      </w:pPr>
    </w:p>
    <w:p w14:paraId="00000008" w14:textId="77777777" w:rsidR="008C0C5E" w:rsidRDefault="00683162">
      <w:pPr>
        <w:pBdr>
          <w:top w:val="nil"/>
          <w:left w:val="nil"/>
          <w:bottom w:val="nil"/>
          <w:right w:val="nil"/>
          <w:between w:val="nil"/>
        </w:pBdr>
        <w:ind w:left="69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</w:t>
      </w:r>
    </w:p>
    <w:p w14:paraId="00000009" w14:textId="26866622" w:rsidR="008C0C5E" w:rsidRDefault="00A10523">
      <w:pPr>
        <w:tabs>
          <w:tab w:val="left" w:pos="10287"/>
        </w:tabs>
        <w:spacing w:before="22"/>
        <w:ind w:left="698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..................................</w:t>
      </w:r>
      <w:r w:rsidR="00683162">
        <w:rPr>
          <w:b/>
          <w:bCs/>
          <w:color w:val="000000"/>
          <w:sz w:val="20"/>
          <w:szCs w:val="20"/>
        </w:rPr>
        <w:t xml:space="preserve"> </w:t>
      </w:r>
      <w:r w:rsidR="00683162">
        <w:rPr>
          <w:color w:val="000000"/>
          <w:sz w:val="20"/>
          <w:szCs w:val="20"/>
        </w:rPr>
        <w:t xml:space="preserve">z siedzibą w </w:t>
      </w:r>
      <w:r>
        <w:rPr>
          <w:color w:val="000000"/>
          <w:sz w:val="20"/>
          <w:szCs w:val="20"/>
        </w:rPr>
        <w:t>................</w:t>
      </w:r>
      <w:r w:rsidR="00683162">
        <w:rPr>
          <w:color w:val="000000"/>
          <w:sz w:val="20"/>
          <w:szCs w:val="20"/>
        </w:rPr>
        <w:t xml:space="preserve">przy </w:t>
      </w:r>
      <w:r>
        <w:rPr>
          <w:color w:val="000000"/>
          <w:sz w:val="20"/>
          <w:szCs w:val="20"/>
        </w:rPr>
        <w:t>.........................</w:t>
      </w:r>
      <w:r w:rsidR="00683162">
        <w:rPr>
          <w:color w:val="000000"/>
          <w:sz w:val="20"/>
          <w:szCs w:val="20"/>
        </w:rPr>
        <w:t xml:space="preserve">, o numerze NIP </w:t>
      </w:r>
      <w:r w:rsidR="0080481C">
        <w:rPr>
          <w:color w:val="000000"/>
          <w:sz w:val="20"/>
          <w:szCs w:val="20"/>
        </w:rPr>
        <w:t>................................</w:t>
      </w:r>
      <w:r w:rsidR="00683162">
        <w:rPr>
          <w:color w:val="000000"/>
          <w:sz w:val="20"/>
          <w:szCs w:val="20"/>
        </w:rPr>
        <w:t xml:space="preserve"> wpisaną do rejestru przedsiębiorców prowadzonego </w:t>
      </w:r>
      <w:r w:rsidR="00683162">
        <w:rPr>
          <w:sz w:val="20"/>
          <w:szCs w:val="20"/>
        </w:rPr>
        <w:t xml:space="preserve">przez Sąd Rejonowy </w:t>
      </w:r>
      <w:r w:rsidR="0080481C">
        <w:rPr>
          <w:color w:val="000000"/>
          <w:sz w:val="20"/>
          <w:szCs w:val="20"/>
        </w:rPr>
        <w:t>...............</w:t>
      </w:r>
      <w:r w:rsidR="00683162">
        <w:rPr>
          <w:color w:val="000000"/>
          <w:sz w:val="20"/>
          <w:szCs w:val="20"/>
        </w:rPr>
        <w:t xml:space="preserve">, </w:t>
      </w:r>
      <w:r w:rsidR="0080481C">
        <w:rPr>
          <w:color w:val="000000"/>
          <w:sz w:val="20"/>
          <w:szCs w:val="20"/>
        </w:rPr>
        <w:t>......</w:t>
      </w:r>
      <w:r w:rsidR="00683162">
        <w:rPr>
          <w:color w:val="000000"/>
          <w:sz w:val="20"/>
          <w:szCs w:val="20"/>
        </w:rPr>
        <w:t xml:space="preserve">Wydział Gospodarczy Krajowego Rejestru Sądowego pod numerem </w:t>
      </w:r>
      <w:r w:rsidR="00683162">
        <w:rPr>
          <w:sz w:val="20"/>
          <w:szCs w:val="20"/>
        </w:rPr>
        <w:t xml:space="preserve">KRS </w:t>
      </w:r>
      <w:r w:rsidR="0080481C">
        <w:rPr>
          <w:color w:val="000000"/>
          <w:sz w:val="20"/>
          <w:szCs w:val="20"/>
        </w:rPr>
        <w:t>.................</w:t>
      </w:r>
      <w:r w:rsidR="00683162">
        <w:rPr>
          <w:color w:val="000000"/>
          <w:sz w:val="20"/>
          <w:szCs w:val="20"/>
        </w:rPr>
        <w:t xml:space="preserve">, kapitał zakładowy równy: </w:t>
      </w:r>
      <w:r w:rsidR="0080481C">
        <w:rPr>
          <w:color w:val="000000"/>
          <w:sz w:val="20"/>
          <w:szCs w:val="20"/>
        </w:rPr>
        <w:t>............................</w:t>
      </w:r>
      <w:r w:rsidR="00683162">
        <w:rPr>
          <w:color w:val="000000"/>
          <w:sz w:val="20"/>
          <w:szCs w:val="20"/>
        </w:rPr>
        <w:t xml:space="preserve"> zł, kapitał zakładowy wpłacony w </w:t>
      </w:r>
      <w:r w:rsidR="00683162">
        <w:rPr>
          <w:sz w:val="20"/>
          <w:szCs w:val="20"/>
        </w:rPr>
        <w:t>całości</w:t>
      </w:r>
      <w:r w:rsidR="00683162">
        <w:rPr>
          <w:color w:val="000000"/>
          <w:sz w:val="20"/>
          <w:szCs w:val="20"/>
        </w:rPr>
        <w:t xml:space="preserve">, zwaną dalej </w:t>
      </w:r>
      <w:r w:rsidR="00683162">
        <w:rPr>
          <w:b/>
          <w:bCs/>
          <w:color w:val="000000"/>
          <w:sz w:val="20"/>
          <w:szCs w:val="20"/>
        </w:rPr>
        <w:t>„Sprzedawcą”</w:t>
      </w:r>
      <w:r w:rsidR="00683162">
        <w:rPr>
          <w:color w:val="000000"/>
          <w:sz w:val="20"/>
          <w:szCs w:val="20"/>
        </w:rPr>
        <w:t>, reprezentowaną przez osoby podpisujące niniejszą Umowę kwalifikowanym podpisem elektronicznym:</w:t>
      </w:r>
    </w:p>
    <w:p w14:paraId="0000000A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0000000B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0000000C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spacing w:before="51"/>
        <w:rPr>
          <w:b/>
          <w:bCs/>
          <w:color w:val="000000"/>
          <w:sz w:val="20"/>
          <w:szCs w:val="20"/>
        </w:rPr>
      </w:pPr>
    </w:p>
    <w:p w14:paraId="0000000D" w14:textId="77777777" w:rsidR="008C0C5E" w:rsidRDefault="00683162">
      <w:pPr>
        <w:pBdr>
          <w:top w:val="nil"/>
          <w:left w:val="nil"/>
          <w:bottom w:val="nil"/>
          <w:right w:val="nil"/>
          <w:between w:val="nil"/>
        </w:pBdr>
        <w:spacing w:before="1"/>
        <w:ind w:left="698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Każda ze stron Umowy może być zamiennie nazywana </w:t>
      </w:r>
      <w:r>
        <w:rPr>
          <w:b/>
          <w:bCs/>
          <w:color w:val="000000"/>
          <w:sz w:val="20"/>
          <w:szCs w:val="20"/>
        </w:rPr>
        <w:t>Stroną</w:t>
      </w:r>
      <w:r>
        <w:rPr>
          <w:color w:val="000000"/>
          <w:sz w:val="20"/>
          <w:szCs w:val="20"/>
        </w:rPr>
        <w:t xml:space="preserve">, łącznie </w:t>
      </w:r>
      <w:r>
        <w:rPr>
          <w:b/>
          <w:bCs/>
          <w:color w:val="000000"/>
          <w:sz w:val="20"/>
          <w:szCs w:val="20"/>
        </w:rPr>
        <w:t>Stronami</w:t>
      </w:r>
    </w:p>
    <w:p w14:paraId="0000000E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0000000F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spacing w:before="56"/>
        <w:rPr>
          <w:b/>
          <w:bCs/>
          <w:color w:val="000000"/>
          <w:sz w:val="20"/>
          <w:szCs w:val="20"/>
        </w:rPr>
      </w:pPr>
    </w:p>
    <w:p w14:paraId="00000010" w14:textId="77777777" w:rsidR="008C0C5E" w:rsidRDefault="00683162">
      <w:pPr>
        <w:pBdr>
          <w:top w:val="nil"/>
          <w:left w:val="nil"/>
          <w:bottom w:val="nil"/>
          <w:right w:val="nil"/>
          <w:between w:val="nil"/>
        </w:pBdr>
        <w:ind w:left="69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Reprezentanci </w:t>
      </w:r>
      <w:r>
        <w:rPr>
          <w:b/>
          <w:bCs/>
          <w:color w:val="000000"/>
          <w:sz w:val="20"/>
          <w:szCs w:val="20"/>
        </w:rPr>
        <w:t xml:space="preserve">Stron </w:t>
      </w:r>
      <w:r>
        <w:rPr>
          <w:color w:val="000000"/>
          <w:sz w:val="20"/>
          <w:szCs w:val="20"/>
        </w:rPr>
        <w:t>oświadczają, że:</w:t>
      </w:r>
    </w:p>
    <w:p w14:paraId="00000011" w14:textId="77777777" w:rsidR="008C0C5E" w:rsidRDefault="00683162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  <w:tab w:val="left" w:pos="982"/>
        </w:tabs>
        <w:spacing w:before="22" w:line="264" w:lineRule="auto"/>
        <w:ind w:right="12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działają na podstawie aktualnych upoważnień do reprezentowania swej </w:t>
      </w:r>
      <w:r>
        <w:rPr>
          <w:b/>
          <w:bCs/>
          <w:color w:val="000000"/>
          <w:sz w:val="20"/>
          <w:szCs w:val="20"/>
        </w:rPr>
        <w:t xml:space="preserve">Strony </w:t>
      </w:r>
      <w:r>
        <w:rPr>
          <w:color w:val="000000"/>
          <w:sz w:val="20"/>
          <w:szCs w:val="20"/>
        </w:rPr>
        <w:t>w zakresie zaciągania zobowiązań wynikających z Umowy,</w:t>
      </w:r>
    </w:p>
    <w:p w14:paraId="00000012" w14:textId="77777777" w:rsidR="008C0C5E" w:rsidRDefault="00683162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42" w:lineRule="auto"/>
        <w:ind w:left="980" w:hanging="28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Umowa jest zawarta przez Strony w dobrej wierze i przekonaniu o zgodności z obowiązującym prawem,</w:t>
      </w:r>
    </w:p>
    <w:p w14:paraId="00000013" w14:textId="77777777" w:rsidR="008C0C5E" w:rsidRDefault="00683162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  <w:tab w:val="left" w:pos="982"/>
        </w:tabs>
        <w:spacing w:before="22" w:line="264" w:lineRule="auto"/>
        <w:ind w:right="12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 okoliczność potwierdzenia umocowania do zaciągania zobowiązań przez ww. reprezentantów </w:t>
      </w:r>
      <w:r>
        <w:rPr>
          <w:b/>
          <w:bCs/>
          <w:color w:val="000000"/>
          <w:sz w:val="20"/>
          <w:szCs w:val="20"/>
        </w:rPr>
        <w:t>Stron</w:t>
      </w:r>
      <w:r>
        <w:rPr>
          <w:color w:val="000000"/>
          <w:sz w:val="20"/>
          <w:szCs w:val="20"/>
        </w:rPr>
        <w:t xml:space="preserve">, sporządzono załącznik nr </w:t>
      </w:r>
      <w:r>
        <w:rPr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 do Umowy zawierający aktualne na dzień podpisania Umowy odpisy z </w:t>
      </w:r>
      <w:r>
        <w:rPr>
          <w:sz w:val="20"/>
          <w:szCs w:val="20"/>
        </w:rPr>
        <w:t xml:space="preserve">Rejestru Przedsiębiorców Krajowego Rejestru Sądowego (lub wydruk informacji odpowiadającej odpisowi aktualnemu z Rejestru Przedsiębiorców Krajowego Rejestru Sądowego) każdej ze stron oraz pełnomocnictwo, o ile </w:t>
      </w:r>
      <w:r>
        <w:rPr>
          <w:b/>
          <w:bCs/>
          <w:sz w:val="20"/>
          <w:szCs w:val="20"/>
        </w:rPr>
        <w:t xml:space="preserve">Strona </w:t>
      </w:r>
      <w:r>
        <w:rPr>
          <w:sz w:val="20"/>
          <w:szCs w:val="20"/>
        </w:rPr>
        <w:t>działa przez pełnomocnika.</w:t>
      </w:r>
    </w:p>
    <w:p w14:paraId="00000014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5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6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7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8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9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A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B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C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1D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1E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1F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20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21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22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23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24" w14:textId="645D6B6A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6EEEA349" w14:textId="77777777" w:rsidR="00BE1747" w:rsidRDefault="00BE1747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25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26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27" w14:textId="675C033D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FF53150" w14:textId="77777777" w:rsidR="009827E2" w:rsidRDefault="009827E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28" w14:textId="77777777" w:rsidR="008C0C5E" w:rsidRDefault="00683162">
      <w:pPr>
        <w:spacing w:before="64"/>
        <w:ind w:right="564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§ 1</w:t>
      </w:r>
    </w:p>
    <w:p w14:paraId="00000029" w14:textId="77777777" w:rsidR="008C0C5E" w:rsidRDefault="00683162">
      <w:pPr>
        <w:spacing w:before="142"/>
        <w:ind w:right="566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Postanowienia wstępne</w:t>
      </w:r>
    </w:p>
    <w:p w14:paraId="0000002A" w14:textId="77777777" w:rsidR="008C0C5E" w:rsidRDefault="0068316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spacing w:before="140"/>
        <w:ind w:left="414" w:hanging="282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Strony </w:t>
      </w:r>
      <w:r>
        <w:rPr>
          <w:color w:val="000000"/>
          <w:sz w:val="20"/>
          <w:szCs w:val="20"/>
        </w:rPr>
        <w:t>przyjmują, że podstawę do ustalenia i realizacji warunków Umowy stanowią w szczególności:</w:t>
      </w:r>
    </w:p>
    <w:p w14:paraId="0000002B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</w:tabs>
        <w:spacing w:before="12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ustawa z dnia 10 kwietnia 1997 roku Prawo energetyczn</w:t>
      </w:r>
      <w:r>
        <w:rPr>
          <w:sz w:val="20"/>
          <w:szCs w:val="20"/>
        </w:rPr>
        <w:t xml:space="preserve">e </w:t>
      </w:r>
      <w:r w:rsidRPr="009827E2">
        <w:rPr>
          <w:sz w:val="20"/>
          <w:szCs w:val="20"/>
        </w:rPr>
        <w:t xml:space="preserve">(tj. Dz. U. z 2026 r. poz. 43 z </w:t>
      </w:r>
      <w:proofErr w:type="spellStart"/>
      <w:r w:rsidRPr="009827E2">
        <w:rPr>
          <w:sz w:val="20"/>
          <w:szCs w:val="20"/>
        </w:rPr>
        <w:t>późn</w:t>
      </w:r>
      <w:proofErr w:type="spellEnd"/>
      <w:r w:rsidRPr="009827E2">
        <w:rPr>
          <w:sz w:val="20"/>
          <w:szCs w:val="20"/>
        </w:rPr>
        <w:t xml:space="preserve">. zm. ), zwana </w:t>
      </w:r>
      <w:r>
        <w:rPr>
          <w:color w:val="000000"/>
          <w:sz w:val="20"/>
          <w:szCs w:val="20"/>
        </w:rPr>
        <w:t>dalej „Ustawą”, wraz z aktami wykonawczymi wydanymi na podstawie delegacji zawartych w Ustawie;</w:t>
      </w:r>
    </w:p>
    <w:p w14:paraId="0000002C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</w:tabs>
        <w:spacing w:before="12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aktualna Instrukcja Ruchu i Eksploatacji Sieci Dystrybucyjnej </w:t>
      </w:r>
      <w:r>
        <w:rPr>
          <w:b/>
          <w:bCs/>
          <w:color w:val="000000"/>
          <w:sz w:val="20"/>
          <w:szCs w:val="20"/>
        </w:rPr>
        <w:t xml:space="preserve">OSD </w:t>
      </w:r>
      <w:r>
        <w:rPr>
          <w:color w:val="000000"/>
          <w:sz w:val="20"/>
          <w:szCs w:val="20"/>
        </w:rPr>
        <w:t>(zwana dalej „</w:t>
      </w:r>
      <w:proofErr w:type="spellStart"/>
      <w:r>
        <w:rPr>
          <w:color w:val="000000"/>
          <w:sz w:val="20"/>
          <w:szCs w:val="20"/>
        </w:rPr>
        <w:t>IRiESD</w:t>
      </w:r>
      <w:proofErr w:type="spellEnd"/>
      <w:r>
        <w:rPr>
          <w:color w:val="000000"/>
          <w:sz w:val="20"/>
          <w:szCs w:val="20"/>
        </w:rPr>
        <w:t>”) w zakresie dotyczącym zapisów i ustaleń objętych Umową oraz związanych z realizacją Umowy;</w:t>
      </w:r>
    </w:p>
    <w:p w14:paraId="0000002D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</w:tabs>
        <w:spacing w:before="118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aktualne Warunki Dotyczące Bilansowania (zwane dalej „WDB”). Dokument opracowany przez PSE S.A. na podstawie art. 18 rozporządzenia Komisji (UE) 2017/2195 z dnia 23 listopada 2017 r. ustanawiającego wytyczne dotyczące bilansowania (Dz. Urz. UE L 312/6 z 28.11.2017 r.) - EB GL, zatwierdzone decyzją Prezesa Urzędu Regulacji Energetyki;</w:t>
      </w:r>
    </w:p>
    <w:p w14:paraId="0000002E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</w:tabs>
        <w:spacing w:before="118"/>
        <w:jc w:val="both"/>
      </w:pPr>
      <w:r>
        <w:rPr>
          <w:sz w:val="20"/>
          <w:szCs w:val="20"/>
        </w:rPr>
        <w:t>aktualna Instrukcja Ruchu i Eksploatacji Sieci Przesyłowej- część “Sposób funkcjonowania Centralnego systemu informacji rynku energii oraz współpracy Operatora systemu przesyłowego elektroenergetycznego, działającego jako Operator informacji rynku energii, z Użytkownikami systemu elektroenergetycznego i innymi podmiotami zobowiązanymi lub uprawnionymi do korzystania z Centralnego systemu informacji rynku energii, zwana dalej “IRIESP-OIRE”;</w:t>
      </w:r>
    </w:p>
    <w:p w14:paraId="0000002F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9"/>
        </w:tabs>
        <w:spacing w:before="121"/>
        <w:ind w:left="699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aktualna, zatwierdzona przez Prezesa URE, taryfa dla usług dystrybucji energii elektrycznej </w:t>
      </w:r>
      <w:r>
        <w:rPr>
          <w:b/>
          <w:bCs/>
          <w:sz w:val="20"/>
          <w:szCs w:val="20"/>
        </w:rPr>
        <w:t xml:space="preserve">OSD, </w:t>
      </w:r>
      <w:r>
        <w:rPr>
          <w:sz w:val="20"/>
          <w:szCs w:val="20"/>
        </w:rPr>
        <w:t>zwana dalej “Taryfą OSD”;</w:t>
      </w:r>
    </w:p>
    <w:p w14:paraId="00000030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9"/>
        </w:tabs>
        <w:spacing w:before="121"/>
        <w:ind w:left="699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ustawa z dnia 20 lutego 2015 roku o odnawialnych źródłach </w:t>
      </w:r>
      <w:r w:rsidRPr="009827E2">
        <w:rPr>
          <w:sz w:val="20"/>
          <w:szCs w:val="20"/>
        </w:rPr>
        <w:t>energii (</w:t>
      </w:r>
      <w:proofErr w:type="spellStart"/>
      <w:r w:rsidRPr="009827E2">
        <w:rPr>
          <w:sz w:val="20"/>
          <w:szCs w:val="20"/>
        </w:rPr>
        <w:t>t.j</w:t>
      </w:r>
      <w:proofErr w:type="spellEnd"/>
      <w:r w:rsidRPr="009827E2">
        <w:rPr>
          <w:sz w:val="20"/>
          <w:szCs w:val="20"/>
        </w:rPr>
        <w:t xml:space="preserve">. Dz. U. z 2026 r. poz. 68 z </w:t>
      </w:r>
      <w:proofErr w:type="spellStart"/>
      <w:r w:rsidRPr="009827E2">
        <w:rPr>
          <w:sz w:val="20"/>
          <w:szCs w:val="20"/>
        </w:rPr>
        <w:t>późn</w:t>
      </w:r>
      <w:proofErr w:type="spellEnd"/>
      <w:r w:rsidRPr="009827E2">
        <w:rPr>
          <w:sz w:val="20"/>
          <w:szCs w:val="20"/>
        </w:rPr>
        <w:t xml:space="preserve">. zm. ), </w:t>
      </w:r>
      <w:r>
        <w:rPr>
          <w:sz w:val="20"/>
          <w:szCs w:val="20"/>
        </w:rPr>
        <w:t>zwana dalej  „Ustawą OZE” wraz z aktami wykonawczymi wydanymi na podstawie delegacji zawartych w Ustawie OZE.</w:t>
      </w:r>
    </w:p>
    <w:p w14:paraId="00000031" w14:textId="77777777" w:rsidR="008C0C5E" w:rsidRDefault="0068316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13"/>
          <w:tab w:val="left" w:pos="415"/>
        </w:tabs>
        <w:spacing w:before="121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Strony </w:t>
      </w:r>
      <w:r>
        <w:rPr>
          <w:color w:val="000000"/>
          <w:sz w:val="20"/>
          <w:szCs w:val="20"/>
        </w:rPr>
        <w:t>oświadczają, że znana jest im treść oraz zobowiązują się do przestrzegania przepisów oraz postanowień dokumentów, o których mowa w ust. 1.</w:t>
      </w:r>
    </w:p>
    <w:p w14:paraId="00000032" w14:textId="77777777" w:rsidR="008C0C5E" w:rsidRDefault="0068316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13"/>
          <w:tab w:val="left" w:pos="415"/>
        </w:tabs>
        <w:spacing w:before="118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Wszystkie określenia i pojęcia użyte w Umowie, o ile nie zostały inaczej zdefiniowane, posiadają znaczenie określone w przepisach i dokumentach przywołanych w ust. 1.</w:t>
      </w:r>
    </w:p>
    <w:p w14:paraId="00000033" w14:textId="372A83EE" w:rsidR="008C0C5E" w:rsidRDefault="00683162">
      <w:pPr>
        <w:numPr>
          <w:ilvl w:val="0"/>
          <w:numId w:val="13"/>
        </w:numPr>
        <w:tabs>
          <w:tab w:val="left" w:pos="413"/>
          <w:tab w:val="left" w:pos="415"/>
        </w:tabs>
        <w:spacing w:before="121"/>
        <w:jc w:val="both"/>
      </w:pPr>
      <w:r>
        <w:rPr>
          <w:color w:val="000000"/>
          <w:sz w:val="20"/>
          <w:szCs w:val="20"/>
        </w:rPr>
        <w:t xml:space="preserve">Dokonane po wejściu w </w:t>
      </w:r>
      <w:r>
        <w:rPr>
          <w:sz w:val="20"/>
          <w:szCs w:val="20"/>
        </w:rPr>
        <w:t xml:space="preserve">życie Umowy zmiany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 OIRE, WDB lub Taryfy obowiązują </w:t>
      </w:r>
      <w:r>
        <w:rPr>
          <w:b/>
          <w:bCs/>
          <w:sz w:val="20"/>
          <w:szCs w:val="20"/>
        </w:rPr>
        <w:t xml:space="preserve">Strony </w:t>
      </w:r>
      <w:r>
        <w:rPr>
          <w:sz w:val="20"/>
          <w:szCs w:val="20"/>
        </w:rPr>
        <w:t xml:space="preserve">bez konieczności sporządzania aneksu do Umowy. W przypadku niezgodności zapisów </w:t>
      </w:r>
      <w:r>
        <w:rPr>
          <w:b/>
          <w:bCs/>
          <w:sz w:val="20"/>
          <w:szCs w:val="20"/>
        </w:rPr>
        <w:t xml:space="preserve">Umowy </w:t>
      </w:r>
      <w:r>
        <w:rPr>
          <w:sz w:val="20"/>
          <w:szCs w:val="20"/>
        </w:rPr>
        <w:t xml:space="preserve">i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zatwierdzonej przez Prezesa URE, obowiązują zapisy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. Nie wyklucza to prawa do rozwiązania Umowy, zgodnie z § 12 ust. 5 Umowy. Jednocześnie </w:t>
      </w:r>
      <w:r>
        <w:rPr>
          <w:b/>
          <w:bCs/>
          <w:sz w:val="20"/>
          <w:szCs w:val="20"/>
        </w:rPr>
        <w:t xml:space="preserve">Strony </w:t>
      </w:r>
      <w:r>
        <w:rPr>
          <w:sz w:val="20"/>
          <w:szCs w:val="20"/>
        </w:rPr>
        <w:t xml:space="preserve">przyjmują, że </w:t>
      </w: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będzie informował o zmianach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poprzez jej niezwłoczne opublikowanie po zatwierdzeniu, na swojej stronie internetowej </w:t>
      </w:r>
      <w:hyperlink r:id="rId8" w:history="1">
        <w:r w:rsidR="009827E2" w:rsidRPr="006C7A6E">
          <w:rPr>
            <w:rStyle w:val="Hipercze"/>
            <w:sz w:val="20"/>
            <w:szCs w:val="20"/>
          </w:rPr>
          <w:t>www.energiadlalodzi.pl</w:t>
        </w:r>
      </w:hyperlink>
    </w:p>
    <w:p w14:paraId="00000034" w14:textId="77777777" w:rsidR="008C0C5E" w:rsidRDefault="0068316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spacing w:before="12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OSD </w:t>
      </w:r>
      <w:r>
        <w:rPr>
          <w:color w:val="000000"/>
          <w:sz w:val="20"/>
          <w:szCs w:val="20"/>
        </w:rPr>
        <w:t>oświadcza że:</w:t>
      </w:r>
    </w:p>
    <w:p w14:paraId="00000035" w14:textId="40F56C5C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</w:tabs>
        <w:spacing w:before="60"/>
        <w:ind w:left="714" w:hanging="28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posiada koncesję na dystrybucję energii elektrycznej nr </w:t>
      </w:r>
      <w:r w:rsidR="009827E2">
        <w:rPr>
          <w:sz w:val="20"/>
          <w:szCs w:val="20"/>
        </w:rPr>
        <w:t>.................</w:t>
      </w:r>
      <w:r>
        <w:rPr>
          <w:sz w:val="20"/>
          <w:szCs w:val="20"/>
        </w:rPr>
        <w:t xml:space="preserve"> wydaną przez Prezesa URE decyzją nr </w:t>
      </w:r>
      <w:r w:rsidR="009827E2">
        <w:rPr>
          <w:sz w:val="20"/>
          <w:szCs w:val="20"/>
        </w:rPr>
        <w:t>........................</w:t>
      </w:r>
      <w:r>
        <w:rPr>
          <w:sz w:val="20"/>
          <w:szCs w:val="20"/>
        </w:rPr>
        <w:t xml:space="preserve"> z dnia </w:t>
      </w:r>
      <w:r w:rsidR="009827E2">
        <w:rPr>
          <w:sz w:val="20"/>
          <w:szCs w:val="20"/>
        </w:rPr>
        <w:t>.................</w:t>
      </w:r>
      <w:r>
        <w:rPr>
          <w:sz w:val="20"/>
          <w:szCs w:val="20"/>
        </w:rPr>
        <w:t xml:space="preserve">r. wraz z </w:t>
      </w:r>
      <w:proofErr w:type="spellStart"/>
      <w:r>
        <w:rPr>
          <w:sz w:val="20"/>
          <w:szCs w:val="20"/>
        </w:rPr>
        <w:t>późń</w:t>
      </w:r>
      <w:proofErr w:type="spellEnd"/>
      <w:r>
        <w:rPr>
          <w:sz w:val="20"/>
          <w:szCs w:val="20"/>
        </w:rPr>
        <w:t xml:space="preserve">. zm., na okres od dnia </w:t>
      </w:r>
      <w:r w:rsidR="009827E2">
        <w:rPr>
          <w:sz w:val="20"/>
          <w:szCs w:val="20"/>
        </w:rPr>
        <w:t>.................</w:t>
      </w:r>
      <w:r>
        <w:rPr>
          <w:sz w:val="20"/>
          <w:szCs w:val="20"/>
        </w:rPr>
        <w:t xml:space="preserve"> r. do dnia </w:t>
      </w:r>
      <w:r w:rsidR="009827E2">
        <w:rPr>
          <w:sz w:val="20"/>
          <w:szCs w:val="20"/>
        </w:rPr>
        <w:t>..................</w:t>
      </w:r>
      <w:r>
        <w:rPr>
          <w:sz w:val="20"/>
          <w:szCs w:val="20"/>
        </w:rPr>
        <w:t xml:space="preserve"> r., na podstawie której świadczy usługi dystrybucji energii elektrycznej (zwane dalej „usługami dystrybucji”);</w:t>
      </w:r>
    </w:p>
    <w:p w14:paraId="00000036" w14:textId="68D5AE1A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9"/>
          <w:tab w:val="left" w:pos="4884"/>
        </w:tabs>
        <w:spacing w:before="1"/>
        <w:ind w:left="701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został wyznaczony przez Prezesa URE na Operatora systemu dystrybucyjnego elektroenergetycznego decyzją        nr </w:t>
      </w:r>
      <w:r w:rsidR="009827E2">
        <w:rPr>
          <w:sz w:val="20"/>
          <w:szCs w:val="20"/>
        </w:rPr>
        <w:t>...............................</w:t>
      </w:r>
      <w:r>
        <w:rPr>
          <w:sz w:val="20"/>
          <w:szCs w:val="20"/>
        </w:rPr>
        <w:t xml:space="preserve"> z dnia </w:t>
      </w:r>
      <w:r w:rsidR="009827E2">
        <w:rPr>
          <w:sz w:val="20"/>
          <w:szCs w:val="20"/>
        </w:rPr>
        <w:t>...............r</w:t>
      </w:r>
      <w:r>
        <w:rPr>
          <w:sz w:val="20"/>
          <w:szCs w:val="20"/>
        </w:rPr>
        <w:t>. na obszarze określonym w koncesji, z wyłączeniem sieci, dla której został wyznaczony inny operator;</w:t>
      </w:r>
    </w:p>
    <w:p w14:paraId="00000037" w14:textId="7C555303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9"/>
          <w:tab w:val="left" w:pos="3257"/>
          <w:tab w:val="left" w:pos="3662"/>
          <w:tab w:val="left" w:pos="4940"/>
          <w:tab w:val="left" w:pos="5679"/>
          <w:tab w:val="left" w:pos="6890"/>
          <w:tab w:val="left" w:pos="7751"/>
          <w:tab w:val="left" w:pos="9032"/>
          <w:tab w:val="left" w:pos="9425"/>
        </w:tabs>
        <w:spacing w:before="58"/>
        <w:ind w:left="701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posiada zawartą z Polskimi Sieciami Elektroenergetycznymi S.A. (zwanymi dalej „OSP” lub “OIRE”) umowę nr </w:t>
      </w:r>
      <w:r w:rsidR="009827E2">
        <w:rPr>
          <w:sz w:val="20"/>
          <w:szCs w:val="20"/>
        </w:rPr>
        <w:t>................................................</w:t>
      </w:r>
      <w:r>
        <w:rPr>
          <w:sz w:val="20"/>
          <w:szCs w:val="20"/>
        </w:rPr>
        <w:tab/>
        <w:t>o</w:t>
      </w:r>
      <w:r>
        <w:rPr>
          <w:sz w:val="20"/>
          <w:szCs w:val="20"/>
        </w:rPr>
        <w:tab/>
        <w:t>świadczenie</w:t>
      </w:r>
      <w:r>
        <w:rPr>
          <w:sz w:val="20"/>
          <w:szCs w:val="20"/>
        </w:rPr>
        <w:tab/>
        <w:t xml:space="preserve">usługi udostępniania krajowego systemu elektroenergetycznego z dnia </w:t>
      </w:r>
      <w:r w:rsidR="009827E2">
        <w:rPr>
          <w:sz w:val="20"/>
          <w:szCs w:val="20"/>
        </w:rPr>
        <w:t>.......................</w:t>
      </w:r>
      <w:r>
        <w:rPr>
          <w:sz w:val="20"/>
          <w:szCs w:val="20"/>
        </w:rPr>
        <w:t xml:space="preserve"> r., lecz nie jest bezpośrednim uczestnikiem Rynku Bilansującego. Tym samym nie posiada miejsca przyłączenia do Polskich Sieci Elektroenergetycznych S.A.;</w:t>
      </w:r>
    </w:p>
    <w:p w14:paraId="00000038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9"/>
          <w:tab w:val="left" w:pos="3257"/>
          <w:tab w:val="left" w:pos="3662"/>
          <w:tab w:val="left" w:pos="4940"/>
          <w:tab w:val="left" w:pos="5679"/>
          <w:tab w:val="left" w:pos="6890"/>
          <w:tab w:val="left" w:pos="7751"/>
          <w:tab w:val="left" w:pos="9032"/>
          <w:tab w:val="left" w:pos="9425"/>
        </w:tabs>
        <w:spacing w:before="58"/>
        <w:ind w:left="701" w:hanging="284"/>
        <w:jc w:val="both"/>
      </w:pPr>
      <w:r>
        <w:rPr>
          <w:sz w:val="20"/>
          <w:szCs w:val="20"/>
        </w:rPr>
        <w:t xml:space="preserve">posiada zawartą z OIRE umowę o umożliwienie realizowania procesów rynku energii lub wymiany informacji rynku energii za pośrednictwem Centralnego systemu informacji rynku energii (zwanym dalej “CSIRE”), o której mowa w art. 11zg Ustawy; </w:t>
      </w:r>
    </w:p>
    <w:p w14:paraId="00000039" w14:textId="6ED38C1A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9"/>
          <w:tab w:val="left" w:pos="3257"/>
          <w:tab w:val="left" w:pos="3662"/>
          <w:tab w:val="left" w:pos="4940"/>
          <w:tab w:val="left" w:pos="5679"/>
          <w:tab w:val="left" w:pos="6890"/>
          <w:tab w:val="left" w:pos="7751"/>
          <w:tab w:val="left" w:pos="9032"/>
          <w:tab w:val="left" w:pos="9425"/>
        </w:tabs>
        <w:spacing w:before="58"/>
        <w:ind w:left="701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posiada kod EIC: </w:t>
      </w:r>
      <w:r w:rsidR="009827E2">
        <w:rPr>
          <w:sz w:val="20"/>
          <w:szCs w:val="20"/>
        </w:rPr>
        <w:t>....................................................................</w:t>
      </w:r>
    </w:p>
    <w:p w14:paraId="0000003A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9"/>
          <w:tab w:val="left" w:pos="3257"/>
          <w:tab w:val="left" w:pos="3662"/>
          <w:tab w:val="left" w:pos="4940"/>
          <w:tab w:val="left" w:pos="5679"/>
          <w:tab w:val="left" w:pos="6890"/>
          <w:tab w:val="left" w:pos="7751"/>
          <w:tab w:val="left" w:pos="9032"/>
          <w:tab w:val="left" w:pos="9425"/>
        </w:tabs>
        <w:spacing w:before="58"/>
        <w:ind w:left="701" w:hanging="284"/>
        <w:jc w:val="both"/>
        <w:rPr>
          <w:sz w:val="20"/>
          <w:szCs w:val="20"/>
        </w:rPr>
      </w:pPr>
      <w:r>
        <w:rPr>
          <w:sz w:val="20"/>
          <w:szCs w:val="20"/>
        </w:rPr>
        <w:t>posiada status dużego przedsiębiorcy w rozumieniu ustawy z dnia 8 marca 2013 r. o przeciwdziałaniu nadmiernym opóźnieniom w transakcjach handlowych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>. Dz. U. z 2023 r. poz. 1790, z późniejszymi zmianami).</w:t>
      </w:r>
    </w:p>
    <w:p w14:paraId="0000003B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tabs>
          <w:tab w:val="left" w:pos="699"/>
          <w:tab w:val="left" w:pos="3257"/>
          <w:tab w:val="left" w:pos="3662"/>
          <w:tab w:val="left" w:pos="4940"/>
          <w:tab w:val="left" w:pos="5679"/>
          <w:tab w:val="left" w:pos="6890"/>
          <w:tab w:val="left" w:pos="7751"/>
          <w:tab w:val="left" w:pos="9032"/>
          <w:tab w:val="left" w:pos="9425"/>
        </w:tabs>
        <w:spacing w:before="58"/>
        <w:jc w:val="both"/>
        <w:rPr>
          <w:color w:val="FF0000"/>
          <w:sz w:val="20"/>
          <w:szCs w:val="20"/>
        </w:rPr>
      </w:pPr>
    </w:p>
    <w:p w14:paraId="0000003C" w14:textId="77777777" w:rsidR="008C0C5E" w:rsidRDefault="0068316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"/>
        </w:tabs>
        <w:spacing w:before="12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Sprzedawca </w:t>
      </w:r>
      <w:r>
        <w:rPr>
          <w:color w:val="000000"/>
          <w:sz w:val="20"/>
          <w:szCs w:val="20"/>
        </w:rPr>
        <w:t>oświadcza, że:</w:t>
      </w:r>
    </w:p>
    <w:p w14:paraId="0000003D" w14:textId="6A9DD6E9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  <w:tab w:val="left" w:pos="5427"/>
        </w:tabs>
        <w:spacing w:before="61" w:line="229" w:lineRule="auto"/>
        <w:ind w:left="70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posiada koncesję na obrót energią elektryczną/ koncesję na wytwarzanie energii </w:t>
      </w:r>
      <w:r>
        <w:rPr>
          <w:sz w:val="20"/>
          <w:szCs w:val="20"/>
        </w:rPr>
        <w:t xml:space="preserve">elektrycznej  nr </w:t>
      </w:r>
      <w:r w:rsidR="0080481C">
        <w:rPr>
          <w:sz w:val="20"/>
          <w:szCs w:val="20"/>
        </w:rPr>
        <w:t>................................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wydaną przez Prezesa URE decyzją</w:t>
      </w:r>
      <w:r>
        <w:rPr>
          <w:i/>
          <w:i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 dnia</w:t>
      </w:r>
      <w:r w:rsidR="0080481C">
        <w:rPr>
          <w:i/>
          <w:iCs/>
          <w:color w:val="000000"/>
          <w:sz w:val="20"/>
          <w:szCs w:val="20"/>
        </w:rPr>
        <w:t>...................</w:t>
      </w:r>
      <w:r>
        <w:rPr>
          <w:i/>
          <w:i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r. (wraz z późniejszymi zmianami) na okres od dnia </w:t>
      </w:r>
      <w:r w:rsidR="0080481C">
        <w:rPr>
          <w:color w:val="000000"/>
          <w:sz w:val="20"/>
          <w:szCs w:val="20"/>
        </w:rPr>
        <w:t>................</w:t>
      </w:r>
      <w:r>
        <w:rPr>
          <w:color w:val="000000"/>
          <w:sz w:val="20"/>
          <w:szCs w:val="20"/>
        </w:rPr>
        <w:t xml:space="preserve"> r., do dnia</w:t>
      </w:r>
      <w:r>
        <w:rPr>
          <w:sz w:val="20"/>
          <w:szCs w:val="20"/>
        </w:rPr>
        <w:t xml:space="preserve"> </w:t>
      </w:r>
      <w:r w:rsidR="0080481C">
        <w:rPr>
          <w:sz w:val="20"/>
          <w:szCs w:val="20"/>
        </w:rPr>
        <w:t>.................</w:t>
      </w:r>
      <w:r>
        <w:rPr>
          <w:color w:val="000000"/>
          <w:sz w:val="20"/>
          <w:szCs w:val="20"/>
        </w:rPr>
        <w:t>r.;</w:t>
      </w:r>
    </w:p>
    <w:p w14:paraId="0000003E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  <w:tab w:val="left" w:pos="5427"/>
        </w:tabs>
        <w:spacing w:before="61" w:line="229" w:lineRule="auto"/>
        <w:ind w:left="701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posiada zawartą z OIRE umowę o umożliwienie realizowania procesów rynku energii lub wymiany informacji rynku energii za pośrednictwem CSIRE, o której mowa w art. 11zg Ustawy;</w:t>
      </w:r>
    </w:p>
    <w:p w14:paraId="0000003F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</w:tabs>
        <w:spacing w:before="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posiada lub zamierza posiadać umowy sprzedaży energii elektrycznej (dalej “umowa sprzedaży”)  z odbiorcami będącymi uczestnikami rynku detalicznego typu odbiorca, przyłączonymi do sieci dystrybucyjnej </w:t>
      </w: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(zwanymi dalej “URD”); </w:t>
      </w:r>
    </w:p>
    <w:p w14:paraId="00000040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</w:tabs>
        <w:spacing w:before="59"/>
        <w:jc w:val="both"/>
        <w:rPr>
          <w:sz w:val="20"/>
          <w:szCs w:val="20"/>
        </w:rPr>
      </w:pPr>
      <w:r>
        <w:rPr>
          <w:sz w:val="20"/>
          <w:szCs w:val="20"/>
        </w:rPr>
        <w:t>został wyznaczony przez Prezesa URE sprzedawcą zobowiązanym na obszarze działania OSD, w rozumieniu Ustawy OZE;</w:t>
      </w:r>
    </w:p>
    <w:p w14:paraId="00000041" w14:textId="0BC0A004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</w:tabs>
        <w:spacing w:before="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posiada kod EIC: </w:t>
      </w:r>
      <w:r w:rsidR="0080481C">
        <w:rPr>
          <w:sz w:val="20"/>
          <w:szCs w:val="20"/>
        </w:rPr>
        <w:t>......................................</w:t>
      </w:r>
      <w:r>
        <w:rPr>
          <w:sz w:val="20"/>
          <w:szCs w:val="20"/>
        </w:rPr>
        <w:t>;</w:t>
      </w:r>
    </w:p>
    <w:p w14:paraId="00000042" w14:textId="77777777" w:rsidR="008C0C5E" w:rsidRDefault="00683162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698"/>
          <w:tab w:val="left" w:pos="701"/>
        </w:tabs>
        <w:spacing w:before="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posiada umowę </w:t>
      </w:r>
      <w:r>
        <w:rPr>
          <w:strike/>
          <w:sz w:val="20"/>
          <w:szCs w:val="20"/>
        </w:rPr>
        <w:t>z POB/</w:t>
      </w:r>
      <w:r>
        <w:rPr>
          <w:sz w:val="20"/>
          <w:szCs w:val="20"/>
        </w:rPr>
        <w:t xml:space="preserve"> jest POB</w:t>
      </w:r>
    </w:p>
    <w:p w14:paraId="00000043" w14:textId="77777777" w:rsidR="008C0C5E" w:rsidRDefault="00683162">
      <w:pPr>
        <w:numPr>
          <w:ilvl w:val="1"/>
          <w:numId w:val="13"/>
        </w:numPr>
        <w:tabs>
          <w:tab w:val="left" w:pos="698"/>
          <w:tab w:val="left" w:pos="701"/>
        </w:tabs>
        <w:spacing w:before="59"/>
        <w:jc w:val="both"/>
      </w:pPr>
      <w:r w:rsidRPr="0080481C">
        <w:rPr>
          <w:i/>
          <w:iCs/>
          <w:sz w:val="20"/>
          <w:szCs w:val="20"/>
          <w:u w:val="single"/>
        </w:rPr>
        <w:t>posiada/ nie posiada</w:t>
      </w:r>
      <w:r>
        <w:rPr>
          <w:sz w:val="20"/>
          <w:szCs w:val="20"/>
        </w:rPr>
        <w:t xml:space="preserve"> status-u dużego przedsiębiorcy w rozumieniu ustawy z dnia 8 marca 2013 r. o przeciwdziałaniu nadmiernym opóźnieniom w transakcjach handlowych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>. Dz. U. z 2023 r. poz. 1790, z późniejszymi zmianami).</w:t>
      </w:r>
    </w:p>
    <w:p w14:paraId="00000044" w14:textId="77777777" w:rsidR="008C0C5E" w:rsidRDefault="0068316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13"/>
          <w:tab w:val="left" w:pos="415"/>
        </w:tabs>
        <w:spacing w:before="122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Warunkiem realizacji zobowiązań </w:t>
      </w:r>
      <w:r>
        <w:rPr>
          <w:b/>
          <w:bCs/>
          <w:color w:val="000000"/>
          <w:sz w:val="20"/>
          <w:szCs w:val="20"/>
        </w:rPr>
        <w:t xml:space="preserve">OSD </w:t>
      </w:r>
      <w:r>
        <w:rPr>
          <w:color w:val="000000"/>
          <w:sz w:val="20"/>
          <w:szCs w:val="20"/>
        </w:rPr>
        <w:t xml:space="preserve">wobec </w:t>
      </w:r>
      <w:r>
        <w:rPr>
          <w:b/>
          <w:bCs/>
          <w:color w:val="000000"/>
          <w:sz w:val="20"/>
          <w:szCs w:val="20"/>
        </w:rPr>
        <w:t xml:space="preserve">Sprzedawcy </w:t>
      </w:r>
      <w:r>
        <w:rPr>
          <w:color w:val="000000"/>
          <w:sz w:val="20"/>
          <w:szCs w:val="20"/>
        </w:rPr>
        <w:t xml:space="preserve">wynikających z Umowy jest jednoczesne obowiązywanie </w:t>
      </w:r>
      <w:r>
        <w:rPr>
          <w:sz w:val="20"/>
          <w:szCs w:val="20"/>
        </w:rPr>
        <w:t>umów:</w:t>
      </w:r>
    </w:p>
    <w:p w14:paraId="00000045" w14:textId="77777777" w:rsidR="008C0C5E" w:rsidRDefault="00683162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79"/>
        <w:ind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świadczenie usług udostępniania krajowego systemu elektroenergetycznego zawartej pomiędzy </w:t>
      </w: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a OSP;  </w:t>
      </w:r>
    </w:p>
    <w:p w14:paraId="00000046" w14:textId="77777777" w:rsidR="008C0C5E" w:rsidRDefault="00683162">
      <w:pPr>
        <w:widowControl/>
        <w:numPr>
          <w:ilvl w:val="0"/>
          <w:numId w:val="8"/>
        </w:numPr>
        <w:spacing w:after="79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świadczenie usług dystrybucji zawartych pomiędzy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a URD;</w:t>
      </w:r>
    </w:p>
    <w:p w14:paraId="00000047" w14:textId="77777777" w:rsidR="008C0C5E" w:rsidRDefault="00683162">
      <w:pPr>
        <w:widowControl/>
        <w:numPr>
          <w:ilvl w:val="0"/>
          <w:numId w:val="8"/>
        </w:numPr>
        <w:spacing w:after="79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świadczenie usług dystrybucji zawartej pomiędzy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a POB wskazanym przez </w:t>
      </w:r>
      <w:r>
        <w:rPr>
          <w:b/>
          <w:bCs/>
          <w:sz w:val="20"/>
          <w:szCs w:val="20"/>
        </w:rPr>
        <w:t xml:space="preserve">Sprzedawcę, </w:t>
      </w:r>
      <w:r>
        <w:rPr>
          <w:sz w:val="20"/>
          <w:szCs w:val="20"/>
        </w:rPr>
        <w:t xml:space="preserve">przy czym przez wskazanie POB rozumie się również oznaczenie samego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jako podmiotu odpowiedzialnego za bilansowanie;</w:t>
      </w:r>
    </w:p>
    <w:p w14:paraId="00000048" w14:textId="77777777" w:rsidR="008C0C5E" w:rsidRDefault="00683162">
      <w:pPr>
        <w:widowControl/>
        <w:numPr>
          <w:ilvl w:val="0"/>
          <w:numId w:val="8"/>
        </w:numPr>
        <w:spacing w:after="79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świadczenie usług przesyłania energii elektrycznej zawartej pomiędzy wskazanym przez </w:t>
      </w:r>
      <w:r>
        <w:rPr>
          <w:b/>
          <w:bCs/>
          <w:sz w:val="20"/>
          <w:szCs w:val="20"/>
        </w:rPr>
        <w:t>Sprzedawcę</w:t>
      </w:r>
      <w:r>
        <w:rPr>
          <w:sz w:val="20"/>
          <w:szCs w:val="20"/>
        </w:rPr>
        <w:t xml:space="preserve"> POB, a OSP;</w:t>
      </w:r>
    </w:p>
    <w:p w14:paraId="00000049" w14:textId="77777777" w:rsidR="008C0C5E" w:rsidRDefault="00683162">
      <w:pPr>
        <w:widowControl/>
        <w:numPr>
          <w:ilvl w:val="0"/>
          <w:numId w:val="8"/>
        </w:numPr>
        <w:spacing w:after="79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której mowa w art. 11zg Ustawy, zawartej pomiędzy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a OIRE;</w:t>
      </w:r>
    </w:p>
    <w:p w14:paraId="0000004A" w14:textId="77777777" w:rsidR="008C0C5E" w:rsidRDefault="00683162">
      <w:pPr>
        <w:widowControl/>
        <w:numPr>
          <w:ilvl w:val="0"/>
          <w:numId w:val="8"/>
        </w:numPr>
        <w:spacing w:after="79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której mowa w art. 11zg Ustawy, zawartej pomiędzy </w:t>
      </w:r>
      <w:r>
        <w:rPr>
          <w:b/>
          <w:bCs/>
          <w:sz w:val="20"/>
          <w:szCs w:val="20"/>
        </w:rPr>
        <w:t>Sprzedawcą</w:t>
      </w:r>
      <w:r>
        <w:rPr>
          <w:sz w:val="20"/>
          <w:szCs w:val="20"/>
        </w:rPr>
        <w:t xml:space="preserve"> a OIRE.</w:t>
      </w:r>
    </w:p>
    <w:p w14:paraId="0000004B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04C" w14:textId="77777777" w:rsidR="008C0C5E" w:rsidRDefault="00683162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wstrzymuje realizację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w całości lub w części, jeżeli którakolwiek z umów, o których mowa w ust. 7, nie obowiązuje lub nie jest realizowana, w zakresie, w jakim nie będzie możliwa realizacja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bez obowiązywania lub realizacji danej umowy.</w:t>
      </w:r>
    </w:p>
    <w:p w14:paraId="0000004D" w14:textId="77777777" w:rsidR="008C0C5E" w:rsidRDefault="00683162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Za równoważne z obowiązywaniem umów, o których mowa w ust. 7, uważa się wydanie zastępujących je prawomocnych </w:t>
      </w:r>
      <w:r>
        <w:rPr>
          <w:sz w:val="20"/>
          <w:szCs w:val="20"/>
        </w:rPr>
        <w:t xml:space="preserve">postanowień </w:t>
      </w:r>
      <w:r>
        <w:rPr>
          <w:color w:val="000000"/>
          <w:sz w:val="20"/>
          <w:szCs w:val="20"/>
        </w:rPr>
        <w:t xml:space="preserve">lub </w:t>
      </w:r>
      <w:r>
        <w:rPr>
          <w:sz w:val="20"/>
          <w:szCs w:val="20"/>
        </w:rPr>
        <w:t xml:space="preserve">ostatecznych decyzji </w:t>
      </w:r>
      <w:r>
        <w:rPr>
          <w:color w:val="000000"/>
          <w:sz w:val="20"/>
          <w:szCs w:val="20"/>
        </w:rPr>
        <w:t>administracyjnych albo prawomocnych orzeczeń sądowych.</w:t>
      </w:r>
    </w:p>
    <w:p w14:paraId="0000004E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</w:p>
    <w:p w14:paraId="0000004F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§ 2</w:t>
      </w:r>
    </w:p>
    <w:p w14:paraId="00000050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ind w:left="415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Przedmiot Umowy</w:t>
      </w:r>
    </w:p>
    <w:p w14:paraId="00000051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ind w:left="415"/>
        <w:jc w:val="center"/>
        <w:rPr>
          <w:color w:val="000000"/>
          <w:sz w:val="20"/>
          <w:szCs w:val="20"/>
        </w:rPr>
      </w:pPr>
    </w:p>
    <w:p w14:paraId="00000052" w14:textId="77777777" w:rsidR="008C0C5E" w:rsidRDefault="00683162">
      <w:pPr>
        <w:widowControl/>
        <w:numPr>
          <w:ilvl w:val="0"/>
          <w:numId w:val="9"/>
        </w:num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mocy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zobowiązuje się wobec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do świadczenia usług dystrybucji na rzecz URD, przy uwzględnieniu możliwości technicznych systemu elektroenergetycznego oraz przy zachowaniu jego bezpieczeństwa i zasad równoprawnego traktowania wszystkich podmiotów korzystających z tych usług, w przypadku:</w:t>
      </w:r>
    </w:p>
    <w:p w14:paraId="00000053" w14:textId="77777777" w:rsidR="008C0C5E" w:rsidRDefault="00683162">
      <w:pPr>
        <w:widowControl/>
        <w:spacing w:before="120" w:after="120" w:line="264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  sprzedaży energii elektrycznej na podstawie umowy sprzedaży – dotyczy energii elektrycznej pobranej z sieci dystrybucyjnej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>;</w:t>
      </w:r>
    </w:p>
    <w:p w14:paraId="00000054" w14:textId="77777777" w:rsidR="008C0C5E" w:rsidRDefault="00683162">
      <w:pPr>
        <w:widowControl/>
        <w:spacing w:before="120" w:after="120" w:line="264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  zakupu energii elektrycznej na podstawie umowy sprzedaży – dotyczy energii elektrycznej wprowadzonej do sieci dystrybucyjnej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>.</w:t>
      </w:r>
    </w:p>
    <w:p w14:paraId="00000055" w14:textId="77777777" w:rsidR="008C0C5E" w:rsidRDefault="00683162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Umowa wraz z IRIESD i Taryfą </w:t>
      </w: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określa szczegółowe warunki i zasady świadczenia przez </w:t>
      </w: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usług dystrybucji oraz zasady współpracy </w:t>
      </w:r>
      <w:r>
        <w:rPr>
          <w:b/>
          <w:bCs/>
          <w:sz w:val="20"/>
          <w:szCs w:val="20"/>
        </w:rPr>
        <w:t xml:space="preserve">Stron </w:t>
      </w:r>
      <w:r>
        <w:rPr>
          <w:sz w:val="20"/>
          <w:szCs w:val="20"/>
        </w:rPr>
        <w:t xml:space="preserve"> w tym zakresie, w szczególności: </w:t>
      </w:r>
    </w:p>
    <w:p w14:paraId="00000056" w14:textId="77777777" w:rsidR="008C0C5E" w:rsidRDefault="00683162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zasady i terminy zgłaszania przez Sprzedawcę do OIRE umów sprzedaży; </w:t>
      </w:r>
    </w:p>
    <w:p w14:paraId="00000057" w14:textId="77777777" w:rsidR="008C0C5E" w:rsidRDefault="00683162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zasady obejmowania postanowieniami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kolejnych URD i zobowiązania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 w tym zakresie;</w:t>
      </w:r>
    </w:p>
    <w:p w14:paraId="00000058" w14:textId="77777777" w:rsidR="008C0C5E" w:rsidRDefault="00683162">
      <w:pPr>
        <w:widowControl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zasady wyłączania z zakresu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tych URD, z którymi zawarte umowy sprzedaży lub umowy o świadczenie usług dystrybucji wygasły lub zostały rozwiązane; </w:t>
      </w:r>
    </w:p>
    <w:p w14:paraId="00000059" w14:textId="77777777" w:rsidR="008C0C5E" w:rsidRDefault="00683162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wskazanie POB oraz zasady i warunki jego zmiany, w tym umocowanie wskazanego przez </w:t>
      </w:r>
      <w:r>
        <w:rPr>
          <w:b/>
          <w:bCs/>
          <w:sz w:val="20"/>
          <w:szCs w:val="20"/>
        </w:rPr>
        <w:t xml:space="preserve">Sprzedawcę </w:t>
      </w:r>
      <w:r>
        <w:rPr>
          <w:sz w:val="20"/>
          <w:szCs w:val="20"/>
        </w:rPr>
        <w:t xml:space="preserve">POB; </w:t>
      </w:r>
    </w:p>
    <w:p w14:paraId="0000005A" w14:textId="77777777" w:rsidR="008C0C5E" w:rsidRDefault="00683162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zasady i terminy przekazywania informacji dotyczących rozwiązywania umów sprzedaży; </w:t>
      </w:r>
    </w:p>
    <w:p w14:paraId="0000005B" w14:textId="77777777" w:rsidR="008C0C5E" w:rsidRDefault="00683162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zasady wstrzymywania i wznawiania dostarczania energii elektrycznej do URD przez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; </w:t>
      </w:r>
    </w:p>
    <w:p w14:paraId="0000005C" w14:textId="77777777" w:rsidR="008C0C5E" w:rsidRDefault="00683162">
      <w:pPr>
        <w:widowControl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</w:rPr>
        <w:t>zakres, zasady i terminy udostępniania danych pomiarowych URD;</w:t>
      </w:r>
    </w:p>
    <w:p w14:paraId="0000005D" w14:textId="77777777" w:rsidR="008C0C5E" w:rsidRDefault="00683162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osoby upoważnione do kontaktu oraz ich dane teleadresowe; </w:t>
      </w:r>
    </w:p>
    <w:p w14:paraId="0000005E" w14:textId="77777777" w:rsidR="008C0C5E" w:rsidRDefault="00683162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>zasady i warunki sprzedaży rezerwowej</w:t>
      </w:r>
    </w:p>
    <w:p w14:paraId="0000005F" w14:textId="77777777" w:rsidR="008C0C5E" w:rsidRDefault="00683162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warunki i zasady prowadzenia rozliczeń pomiędzy </w:t>
      </w:r>
      <w:r>
        <w:rPr>
          <w:b/>
          <w:bCs/>
          <w:sz w:val="20"/>
          <w:szCs w:val="20"/>
        </w:rPr>
        <w:t>Stronami.</w:t>
      </w:r>
    </w:p>
    <w:p w14:paraId="00000061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§ 3</w:t>
      </w:r>
    </w:p>
    <w:p w14:paraId="00000062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Zobowiązania Stron</w:t>
      </w:r>
    </w:p>
    <w:p w14:paraId="00000063" w14:textId="77777777" w:rsidR="008C0C5E" w:rsidRDefault="00683162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OSD </w:t>
      </w:r>
      <w:r>
        <w:rPr>
          <w:color w:val="000000"/>
          <w:sz w:val="20"/>
          <w:szCs w:val="20"/>
        </w:rPr>
        <w:t xml:space="preserve">zobowiązuje się w szczególności do: </w:t>
      </w:r>
    </w:p>
    <w:p w14:paraId="00000064" w14:textId="77777777" w:rsidR="008C0C5E" w:rsidRDefault="00683162">
      <w:pPr>
        <w:widowControl/>
        <w:numPr>
          <w:ilvl w:val="0"/>
          <w:numId w:val="7"/>
        </w:numPr>
        <w:spacing w:before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>przyjmowania od OIRE powiadomień o zawartych umowach sprzedaży;</w:t>
      </w:r>
    </w:p>
    <w:p w14:paraId="00000065" w14:textId="77777777" w:rsidR="008C0C5E" w:rsidRDefault="00683162">
      <w:pPr>
        <w:widowControl/>
        <w:numPr>
          <w:ilvl w:val="0"/>
          <w:numId w:val="7"/>
        </w:numPr>
        <w:spacing w:before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realizacji czynności niezbędnych do dostarczania energii elektrycznej do URD w związku ze zgłoszonymi przez </w:t>
      </w:r>
      <w:r>
        <w:rPr>
          <w:b/>
          <w:bCs/>
          <w:sz w:val="20"/>
          <w:szCs w:val="20"/>
        </w:rPr>
        <w:t>Sprzedawcę</w:t>
      </w:r>
      <w:r>
        <w:rPr>
          <w:sz w:val="20"/>
          <w:szCs w:val="20"/>
        </w:rPr>
        <w:t xml:space="preserve"> do OIRE i przyjętymi przez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do realizacji umowami sprzedaży;</w:t>
      </w:r>
    </w:p>
    <w:p w14:paraId="00000066" w14:textId="77777777" w:rsidR="008C0C5E" w:rsidRDefault="00683162">
      <w:pPr>
        <w:widowControl/>
        <w:numPr>
          <w:ilvl w:val="0"/>
          <w:numId w:val="7"/>
        </w:numPr>
        <w:spacing w:before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dystrybucji energii elektrycznej wprowadzonej do sieci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przez URD posiadającego moduł wytwarzania energii lub magazyn energii elektrycznej;</w:t>
      </w:r>
    </w:p>
    <w:p w14:paraId="00000067" w14:textId="77777777" w:rsidR="008C0C5E" w:rsidRDefault="00683162">
      <w:pPr>
        <w:widowControl/>
        <w:numPr>
          <w:ilvl w:val="0"/>
          <w:numId w:val="7"/>
        </w:numPr>
        <w:spacing w:before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pozyskiwania lub wyznaczania danych pomiarowych zgodnie z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a także ich udostępniania OIRE poprzez CSIRE zgodnie z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 oraz Technicznymi Standardami Komunikacji Biznesowej (zwanymi dalej „TSKB”);</w:t>
      </w:r>
    </w:p>
    <w:p w14:paraId="00000068" w14:textId="77777777" w:rsidR="008C0C5E" w:rsidRDefault="00683162">
      <w:pPr>
        <w:widowControl/>
        <w:numPr>
          <w:ilvl w:val="0"/>
          <w:numId w:val="7"/>
        </w:numPr>
        <w:spacing w:before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wstrzymywania i wznawiania dostarczania energii elektrycznej URD na zasadach określonych w Ustawie oraz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>;</w:t>
      </w:r>
    </w:p>
    <w:p w14:paraId="00000069" w14:textId="77777777" w:rsidR="008C0C5E" w:rsidRDefault="00683162">
      <w:pPr>
        <w:widowControl/>
        <w:numPr>
          <w:ilvl w:val="0"/>
          <w:numId w:val="7"/>
        </w:numPr>
        <w:spacing w:before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niezwłocznego przekazywania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informacji wynikających z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mających wpływ na realizację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>;</w:t>
      </w:r>
    </w:p>
    <w:p w14:paraId="0000006A" w14:textId="77777777" w:rsidR="008C0C5E" w:rsidRDefault="00683162">
      <w:pPr>
        <w:widowControl/>
        <w:numPr>
          <w:ilvl w:val="0"/>
          <w:numId w:val="7"/>
        </w:numPr>
        <w:spacing w:before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wykonywania innych obowiązków określonych w </w:t>
      </w:r>
      <w:r>
        <w:rPr>
          <w:b/>
          <w:bCs/>
          <w:sz w:val="20"/>
          <w:szCs w:val="20"/>
        </w:rPr>
        <w:t>Umowie,</w:t>
      </w:r>
      <w:r>
        <w:rPr>
          <w:sz w:val="20"/>
          <w:szCs w:val="20"/>
        </w:rPr>
        <w:t xml:space="preserve"> a także wynikających z przepisów obowiązującego prawa,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-OIRE;</w:t>
      </w:r>
    </w:p>
    <w:p w14:paraId="0000006B" w14:textId="77777777" w:rsidR="008C0C5E" w:rsidRDefault="00683162">
      <w:pPr>
        <w:widowControl/>
        <w:numPr>
          <w:ilvl w:val="0"/>
          <w:numId w:val="7"/>
        </w:numPr>
        <w:spacing w:before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powiadamiania o zmianie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poprzez udostępnianie w swojej siedzibie oraz publikowanie na stronie internetowej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>;</w:t>
      </w:r>
    </w:p>
    <w:p w14:paraId="0000006C" w14:textId="77777777" w:rsidR="008C0C5E" w:rsidRDefault="00683162">
      <w:pPr>
        <w:widowControl/>
        <w:numPr>
          <w:ilvl w:val="0"/>
          <w:numId w:val="7"/>
        </w:numPr>
        <w:spacing w:before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zachowania tajemnicy przedsiębiorstwa związanej z realizacją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>;</w:t>
      </w:r>
    </w:p>
    <w:p w14:paraId="0000006D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spacing w:after="79"/>
        <w:jc w:val="both"/>
        <w:rPr>
          <w:color w:val="000000"/>
          <w:sz w:val="20"/>
          <w:szCs w:val="20"/>
          <w:highlight w:val="yellow"/>
        </w:rPr>
      </w:pPr>
    </w:p>
    <w:p w14:paraId="0000006E" w14:textId="77777777" w:rsidR="008C0C5E" w:rsidRDefault="00683162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7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Sprzedawca </w:t>
      </w:r>
      <w:r>
        <w:rPr>
          <w:sz w:val="20"/>
          <w:szCs w:val="20"/>
        </w:rPr>
        <w:t xml:space="preserve">zobowiązuje się w szczególności do: </w:t>
      </w:r>
    </w:p>
    <w:p w14:paraId="0000006F" w14:textId="77777777" w:rsidR="008C0C5E" w:rsidRDefault="00683162">
      <w:pPr>
        <w:widowControl/>
        <w:numPr>
          <w:ilvl w:val="0"/>
          <w:numId w:val="2"/>
        </w:numPr>
        <w:spacing w:after="2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zgłaszania do OIRE informacji o zawartych umowach sprzedaży, zmianie danych wskazanych w zgłoszeniu lub o wygaśnięciu, lub rozwiązaniu umów sprzedaży, na zasadach określonych w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 i TSKB;</w:t>
      </w:r>
    </w:p>
    <w:p w14:paraId="00000070" w14:textId="77777777" w:rsidR="008C0C5E" w:rsidRDefault="00683162">
      <w:pPr>
        <w:widowControl/>
        <w:numPr>
          <w:ilvl w:val="0"/>
          <w:numId w:val="2"/>
        </w:numPr>
        <w:spacing w:after="20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terminowego regulowania należności wynikających z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>;</w:t>
      </w:r>
    </w:p>
    <w:p w14:paraId="00000071" w14:textId="77777777" w:rsidR="008C0C5E" w:rsidRDefault="00683162">
      <w:pPr>
        <w:widowControl/>
        <w:numPr>
          <w:ilvl w:val="0"/>
          <w:numId w:val="2"/>
        </w:numPr>
        <w:spacing w:after="20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zachowania tajemnicy przedsiębiorstwa związanej z realizacją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>;</w:t>
      </w:r>
    </w:p>
    <w:p w14:paraId="00000072" w14:textId="77777777" w:rsidR="008C0C5E" w:rsidRDefault="00683162">
      <w:pPr>
        <w:widowControl/>
        <w:numPr>
          <w:ilvl w:val="0"/>
          <w:numId w:val="2"/>
        </w:numPr>
        <w:spacing w:after="2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wykonywania innych obowiązków określonych w </w:t>
      </w:r>
      <w:r>
        <w:rPr>
          <w:b/>
          <w:bCs/>
          <w:sz w:val="20"/>
          <w:szCs w:val="20"/>
        </w:rPr>
        <w:t>Umowie</w:t>
      </w:r>
      <w:r>
        <w:rPr>
          <w:sz w:val="20"/>
          <w:szCs w:val="20"/>
        </w:rPr>
        <w:t xml:space="preserve">, a także wynikających z przepisów obowiązującego prawa,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oraz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-OIRE;</w:t>
      </w:r>
    </w:p>
    <w:p w14:paraId="00000073" w14:textId="77777777" w:rsidR="008C0C5E" w:rsidRDefault="00683162">
      <w:pPr>
        <w:widowControl/>
        <w:numPr>
          <w:ilvl w:val="0"/>
          <w:numId w:val="2"/>
        </w:numPr>
        <w:spacing w:after="2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niezwłocznego przekazywania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informacji wynikających z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mających wpływ na realizację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>;</w:t>
      </w:r>
    </w:p>
    <w:p w14:paraId="00000074" w14:textId="77777777" w:rsidR="008C0C5E" w:rsidRDefault="00683162">
      <w:pPr>
        <w:widowControl/>
        <w:numPr>
          <w:ilvl w:val="0"/>
          <w:numId w:val="2"/>
        </w:numPr>
        <w:spacing w:before="120" w:after="2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zapewnienia bilansowania energii elektrycznej pobranej i wprowadzonej do sieci dystrybucyjnej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przez URD.</w:t>
      </w:r>
    </w:p>
    <w:p w14:paraId="00000075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00000076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§ 4</w:t>
      </w:r>
    </w:p>
    <w:p w14:paraId="00000077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Zasady wskazywania oraz zmiany podmiotu odpowiedzialnego za bilansowanie handlowe (POB)</w:t>
      </w:r>
    </w:p>
    <w:p w14:paraId="00000078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</w:p>
    <w:p w14:paraId="00000079" w14:textId="77777777" w:rsidR="008C0C5E" w:rsidRDefault="00683162">
      <w:pPr>
        <w:widowControl/>
        <w:numPr>
          <w:ilvl w:val="0"/>
          <w:numId w:val="15"/>
        </w:num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Przez wskazanie POB, o którym mowa w § 2 ust. 2 pkt 4)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rozumie się oznaczenie POB dla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w CSIRE</w:t>
      </w:r>
      <w:r>
        <w:rPr>
          <w:b/>
          <w:bCs/>
          <w:sz w:val="20"/>
          <w:szCs w:val="20"/>
        </w:rPr>
        <w:t>.</w:t>
      </w:r>
    </w:p>
    <w:p w14:paraId="0000007A" w14:textId="77777777" w:rsidR="008C0C5E" w:rsidRDefault="00683162">
      <w:pPr>
        <w:widowControl/>
        <w:spacing w:before="120" w:after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Wskazanie POB</w:t>
      </w:r>
      <w:r>
        <w:rPr>
          <w:sz w:val="20"/>
          <w:szCs w:val="20"/>
          <w:vertAlign w:val="subscript"/>
        </w:rPr>
        <w:t>Z</w:t>
      </w:r>
      <w:r>
        <w:rPr>
          <w:sz w:val="20"/>
          <w:szCs w:val="20"/>
        </w:rPr>
        <w:t xml:space="preserve"> przez </w:t>
      </w:r>
      <w:r>
        <w:rPr>
          <w:b/>
          <w:bCs/>
          <w:sz w:val="20"/>
          <w:szCs w:val="20"/>
        </w:rPr>
        <w:t>Sprzedawcę</w:t>
      </w:r>
      <w:r>
        <w:rPr>
          <w:sz w:val="20"/>
          <w:szCs w:val="20"/>
        </w:rPr>
        <w:t xml:space="preserve"> odbywa się poprzez przekazanie do CSIRE przez POB</w:t>
      </w:r>
      <w:r>
        <w:rPr>
          <w:sz w:val="20"/>
          <w:szCs w:val="20"/>
          <w:vertAlign w:val="subscript"/>
        </w:rPr>
        <w:t xml:space="preserve">Z </w:t>
      </w:r>
      <w:r>
        <w:rPr>
          <w:sz w:val="20"/>
          <w:szCs w:val="20"/>
        </w:rPr>
        <w:t xml:space="preserve">powiadomienia w tym zakresie, zgodnie z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 oraz WDB i nie wymaga zawarcia aneksu do Umowy.</w:t>
      </w:r>
    </w:p>
    <w:p w14:paraId="0000007B" w14:textId="77777777" w:rsidR="008C0C5E" w:rsidRDefault="00683162">
      <w:pPr>
        <w:widowControl/>
        <w:numPr>
          <w:ilvl w:val="0"/>
          <w:numId w:val="15"/>
        </w:num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Bilansowanie handlowe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przez POB realizowane jest w ramach kodów Miejsc Dostarczania Energii Elektrycznej Rynku Bilansującego (MB), określonych w umowie, o której mowa w § 1 ust. 5 pkt 3) </w:t>
      </w:r>
      <w:r>
        <w:rPr>
          <w:b/>
          <w:bCs/>
          <w:sz w:val="20"/>
          <w:szCs w:val="20"/>
        </w:rPr>
        <w:t>Umowy.</w:t>
      </w:r>
    </w:p>
    <w:p w14:paraId="656C1329" w14:textId="44B2B4E9" w:rsidR="00BE1747" w:rsidRDefault="00BE1747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</w:p>
    <w:p w14:paraId="16D3250A" w14:textId="3D40B4AB" w:rsidR="009827E2" w:rsidRDefault="009827E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</w:p>
    <w:p w14:paraId="765FDB42" w14:textId="566B7CB2" w:rsidR="009827E2" w:rsidRDefault="009827E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</w:p>
    <w:p w14:paraId="749B8D1B" w14:textId="77777777" w:rsidR="009827E2" w:rsidRDefault="009827E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</w:p>
    <w:p w14:paraId="0000007C" w14:textId="53FB294B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§ 5</w:t>
      </w:r>
    </w:p>
    <w:p w14:paraId="0000007D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Zasady udostępniania danych pomiarowych</w:t>
      </w:r>
    </w:p>
    <w:p w14:paraId="0000007E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</w:p>
    <w:p w14:paraId="0000007F" w14:textId="77777777" w:rsidR="008C0C5E" w:rsidRDefault="00683162">
      <w:pPr>
        <w:widowControl/>
        <w:numPr>
          <w:ilvl w:val="6"/>
          <w:numId w:val="16"/>
        </w:num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Udostępnianie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danych pomiarowych odbywa się na zasadach i w terminach określonych w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-OIRE, w tym SWI, i TSKB.</w:t>
      </w:r>
    </w:p>
    <w:p w14:paraId="00000080" w14:textId="2F3A9B66" w:rsidR="008C0C5E" w:rsidRDefault="00683162">
      <w:pPr>
        <w:widowControl/>
        <w:numPr>
          <w:ilvl w:val="6"/>
          <w:numId w:val="16"/>
        </w:numPr>
        <w:spacing w:before="120" w:after="12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Dane, o których mowa w ust. 1, udostępniane są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przez OIRE za pośrednictwem CSIRE.</w:t>
      </w:r>
      <w:sdt>
        <w:sdtPr>
          <w:tag w:val="goog_rdk_0"/>
          <w:id w:val="-1794772743"/>
        </w:sdtPr>
        <w:sdtEndPr/>
        <w:sdtContent/>
      </w:sdt>
    </w:p>
    <w:p w14:paraId="00000081" w14:textId="5D07716A" w:rsidR="008C0C5E" w:rsidRDefault="00683162" w:rsidP="0080481C">
      <w:pPr>
        <w:widowControl/>
        <w:numPr>
          <w:ilvl w:val="6"/>
          <w:numId w:val="16"/>
        </w:numPr>
        <w:spacing w:before="120" w:after="120" w:line="342" w:lineRule="auto"/>
        <w:jc w:val="both"/>
        <w:rPr>
          <w:sz w:val="20"/>
          <w:szCs w:val="20"/>
        </w:rPr>
      </w:pPr>
      <w:r>
        <w:rPr>
          <w:sz w:val="20"/>
          <w:szCs w:val="20"/>
        </w:rPr>
        <w:t>Sprzedawca może zgłosić nieprawidłowość danych pomiarowych zgodnie z właściwym procesem CSIRE. Zgłoszenie, weryfikacja i ewentualna korekta danych są realizowane zgodnie z właściwym procesem CSIRE.</w:t>
      </w:r>
    </w:p>
    <w:p w14:paraId="00000082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</w:p>
    <w:p w14:paraId="00000083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§ 6</w:t>
      </w:r>
    </w:p>
    <w:p w14:paraId="00000084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Zasady wstrzymania i wznowienia dostarczania energii elektrycznej do URD</w:t>
      </w:r>
    </w:p>
    <w:p w14:paraId="00000085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086" w14:textId="77777777" w:rsidR="008C0C5E" w:rsidRDefault="00683162">
      <w:pPr>
        <w:widowControl/>
        <w:numPr>
          <w:ilvl w:val="0"/>
          <w:numId w:val="18"/>
        </w:num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Wstrzymanie oraz wznowienie dostarczania energii elektrycznej odbywa się na zasadach określonych w Ustawie oraz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>.</w:t>
      </w:r>
    </w:p>
    <w:p w14:paraId="00000087" w14:textId="77777777" w:rsidR="008C0C5E" w:rsidRDefault="00683162">
      <w:pPr>
        <w:widowControl/>
        <w:numPr>
          <w:ilvl w:val="0"/>
          <w:numId w:val="18"/>
        </w:numPr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Wymiana informacji w zakresie wstrzymania i wznowienia dostarczania energii elektrycznej pomiędzy </w:t>
      </w:r>
      <w:r>
        <w:rPr>
          <w:b/>
          <w:bCs/>
          <w:sz w:val="20"/>
          <w:szCs w:val="20"/>
        </w:rPr>
        <w:t>Sprzedawcą</w:t>
      </w:r>
      <w:r>
        <w:rPr>
          <w:sz w:val="20"/>
          <w:szCs w:val="20"/>
        </w:rPr>
        <w:t xml:space="preserve"> i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odbywa się poprzez CSIRE.</w:t>
      </w:r>
    </w:p>
    <w:p w14:paraId="00000088" w14:textId="77777777" w:rsidR="008C0C5E" w:rsidRDefault="00683162">
      <w:pPr>
        <w:widowControl/>
        <w:numPr>
          <w:ilvl w:val="0"/>
          <w:numId w:val="18"/>
        </w:numPr>
        <w:spacing w:before="120" w:after="1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Sprzedawca</w:t>
      </w:r>
      <w:r>
        <w:rPr>
          <w:sz w:val="20"/>
          <w:szCs w:val="20"/>
        </w:rPr>
        <w:t xml:space="preserve"> ponosi odpowiedzialność za:</w:t>
      </w:r>
    </w:p>
    <w:p w14:paraId="00000089" w14:textId="77777777" w:rsidR="008C0C5E" w:rsidRDefault="00683162">
      <w:pPr>
        <w:widowControl/>
        <w:spacing w:before="60" w:after="6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  złożenie żądania wstrzymania dostarczania energii elektrycznej URD, niezgodnie z zapisami Ustawy lub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lub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-OIRE;</w:t>
      </w:r>
    </w:p>
    <w:p w14:paraId="0000008A" w14:textId="77777777" w:rsidR="008C0C5E" w:rsidRDefault="00683162">
      <w:pPr>
        <w:widowControl/>
        <w:spacing w:before="60" w:after="6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2)   niezłożenie wniosku o wznowienie dostarczania energii elektrycznej URD, pomimo ustania przyczyn wstrzymania lub wystąpienia ustawowych przesłanek do wznowienia dostarczania energii elektrycznej;</w:t>
      </w:r>
    </w:p>
    <w:p w14:paraId="0000008B" w14:textId="77777777" w:rsidR="008C0C5E" w:rsidRDefault="00683162">
      <w:pPr>
        <w:widowControl/>
        <w:spacing w:before="60" w:after="6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  złożenie wniosku o wznowienie dostarczania energii elektrycznej URD po upływie terminu określonego w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lub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-OIRE;</w:t>
      </w:r>
    </w:p>
    <w:p w14:paraId="0000008C" w14:textId="77777777" w:rsidR="008C0C5E" w:rsidRDefault="00683162">
      <w:pPr>
        <w:widowControl/>
        <w:spacing w:before="120" w:after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chyba, że niewykonanie lub nienależyte wykonanie powyższych obowiązków nastąpiło z przyczyn niezależnych od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>.</w:t>
      </w:r>
    </w:p>
    <w:p w14:paraId="0000008D" w14:textId="77777777" w:rsidR="008C0C5E" w:rsidRDefault="00683162">
      <w:pPr>
        <w:widowControl/>
        <w:numPr>
          <w:ilvl w:val="0"/>
          <w:numId w:val="18"/>
        </w:numPr>
        <w:spacing w:before="120" w:after="1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ponosi odpowiedzialność za:</w:t>
      </w:r>
    </w:p>
    <w:p w14:paraId="0000008E" w14:textId="77777777" w:rsidR="008C0C5E" w:rsidRDefault="00683162">
      <w:pPr>
        <w:widowControl/>
        <w:spacing w:before="120" w:after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  nieuzasadnione wstrzymanie dostarczania energii elektrycznej URD w przypadkach, gdy wstrzymanie nastąpiło z inicjatywy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>;</w:t>
      </w:r>
    </w:p>
    <w:p w14:paraId="0000008F" w14:textId="77777777" w:rsidR="008C0C5E" w:rsidRDefault="00683162">
      <w:pPr>
        <w:widowControl/>
        <w:spacing w:before="60" w:after="6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3)   niewznowienie dostarczania energii elektrycznej URD pomimo ustania przyczyn wstrzymania, które nastąpiło z inicjatywy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>;</w:t>
      </w:r>
    </w:p>
    <w:p w14:paraId="00000090" w14:textId="77777777" w:rsidR="008C0C5E" w:rsidRDefault="00683162">
      <w:pPr>
        <w:widowControl/>
        <w:spacing w:before="60" w:after="6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4)   niewstrzymanie lub niewznowienie dostarczania energii elektrycznej URD pomimo złożenia przez </w:t>
      </w:r>
      <w:r>
        <w:rPr>
          <w:b/>
          <w:bCs/>
          <w:sz w:val="20"/>
          <w:szCs w:val="20"/>
        </w:rPr>
        <w:t>Sprzedawcę</w:t>
      </w:r>
      <w:r>
        <w:rPr>
          <w:sz w:val="20"/>
          <w:szCs w:val="20"/>
        </w:rPr>
        <w:t xml:space="preserve"> żądania wstrzymania lub wniosku o wznowienie dostarczania energii elektrycznej do URD;</w:t>
      </w:r>
    </w:p>
    <w:p w14:paraId="00000091" w14:textId="77777777" w:rsidR="008C0C5E" w:rsidRDefault="00683162">
      <w:pPr>
        <w:widowControl/>
        <w:spacing w:before="60" w:after="6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chyba, że niewykonanie lub nienależyte wykonanie powyższych obowiązków nastąpiło z przyczyn niezależnych od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>.</w:t>
      </w:r>
    </w:p>
    <w:p w14:paraId="00000092" w14:textId="77777777" w:rsidR="008C0C5E" w:rsidRDefault="00683162">
      <w:pPr>
        <w:widowControl/>
        <w:numPr>
          <w:ilvl w:val="0"/>
          <w:numId w:val="18"/>
        </w:numPr>
        <w:spacing w:before="60" w:after="6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Sprzedawca</w:t>
      </w:r>
      <w:r>
        <w:rPr>
          <w:sz w:val="20"/>
          <w:szCs w:val="20"/>
        </w:rPr>
        <w:t xml:space="preserve"> ponosi pełną odpowiedzialność wobec URD, któremu wstrzymano dostarczanie energii elektrycznej na żądanie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, jak i wobec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, w przypadku, gdy wstrzymanie nastąpiło z naruszeniem przez </w:t>
      </w:r>
      <w:r>
        <w:rPr>
          <w:b/>
          <w:bCs/>
          <w:sz w:val="20"/>
          <w:szCs w:val="20"/>
        </w:rPr>
        <w:t>Sprzedawcę</w:t>
      </w:r>
      <w:r>
        <w:rPr>
          <w:sz w:val="20"/>
          <w:szCs w:val="20"/>
        </w:rPr>
        <w:t xml:space="preserve"> procedury, o której mowa w Ustawie,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lub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-OIRE.</w:t>
      </w:r>
    </w:p>
    <w:p w14:paraId="00000093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00000094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§ 7</w:t>
      </w:r>
    </w:p>
    <w:p w14:paraId="00000095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Ograniczenia w wykonaniu postanowień Umowy oraz odpowiedzialność Stron</w:t>
      </w:r>
    </w:p>
    <w:p w14:paraId="00000096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97" w14:textId="77777777" w:rsidR="008C0C5E" w:rsidRDefault="00683162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Strony </w:t>
      </w:r>
      <w:r>
        <w:rPr>
          <w:sz w:val="20"/>
          <w:szCs w:val="20"/>
        </w:rPr>
        <w:t xml:space="preserve">dopuszczają ograniczenie lub wstrzymanie, w części lub w całości, świadczenia usług dystrybucji będących przedmiotem Umowy, w przypadkach: </w:t>
      </w:r>
    </w:p>
    <w:p w14:paraId="00000098" w14:textId="77777777" w:rsidR="008C0C5E" w:rsidRDefault="00683162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79"/>
        <w:ind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działania siły wyższej albo niezgodnego z prawem lub Umową </w:t>
      </w:r>
      <w:proofErr w:type="spellStart"/>
      <w:r>
        <w:rPr>
          <w:sz w:val="20"/>
          <w:szCs w:val="20"/>
        </w:rPr>
        <w:t>działaniaURD</w:t>
      </w:r>
      <w:proofErr w:type="spellEnd"/>
      <w:r>
        <w:rPr>
          <w:sz w:val="20"/>
          <w:szCs w:val="20"/>
        </w:rPr>
        <w:t xml:space="preserve"> lub osoby trzeciej, za które żadna ze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 nie ponosi odpowiedzialności; </w:t>
      </w:r>
    </w:p>
    <w:p w14:paraId="00000099" w14:textId="77777777" w:rsidR="008C0C5E" w:rsidRDefault="00683162">
      <w:pPr>
        <w:widowControl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79"/>
        <w:ind w:hanging="360"/>
        <w:jc w:val="both"/>
        <w:rPr>
          <w:sz w:val="20"/>
          <w:szCs w:val="20"/>
        </w:rPr>
      </w:pPr>
      <w:r>
        <w:rPr>
          <w:sz w:val="20"/>
          <w:szCs w:val="20"/>
        </w:rPr>
        <w:t>ograniczenia w dostarczaniu energii elektrycznej w związku z zagrożeniem życia, zdrowia, mienia lub środowiska;</w:t>
      </w:r>
    </w:p>
    <w:p w14:paraId="0000009A" w14:textId="77777777" w:rsidR="008C0C5E" w:rsidRDefault="00683162">
      <w:pPr>
        <w:widowControl/>
        <w:numPr>
          <w:ilvl w:val="0"/>
          <w:numId w:val="20"/>
        </w:numPr>
        <w:spacing w:before="240" w:after="240" w:line="264" w:lineRule="auto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t>przerwy w dostarczaniu energii elektrycznej, przez czas i na warunkach określonych zgodnie z przepisami prawa;</w:t>
      </w:r>
    </w:p>
    <w:p w14:paraId="0000009B" w14:textId="77777777" w:rsidR="008C0C5E" w:rsidRDefault="00683162">
      <w:pPr>
        <w:widowControl/>
        <w:numPr>
          <w:ilvl w:val="0"/>
          <w:numId w:val="20"/>
        </w:numPr>
        <w:spacing w:before="240" w:after="240" w:line="264" w:lineRule="auto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t>ograniczenia w dostarczaniu mocy i energii elektrycznej wprowadzonymi zgodnie z Ustawą wraz z aktami wykonawczymi wydanymi do tej Ustawy;</w:t>
      </w:r>
    </w:p>
    <w:p w14:paraId="0000009C" w14:textId="77777777" w:rsidR="008C0C5E" w:rsidRDefault="00683162">
      <w:pPr>
        <w:widowControl/>
        <w:numPr>
          <w:ilvl w:val="0"/>
          <w:numId w:val="20"/>
        </w:numPr>
        <w:spacing w:after="79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wystąpienia zdarzeń uprawniających do ograniczenia lub wstrzymania, w części lub w całości, świadczenia usług dystrybucji przewidzianych w Ustawie i w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>;</w:t>
      </w:r>
    </w:p>
    <w:p w14:paraId="0000009D" w14:textId="77777777" w:rsidR="008C0C5E" w:rsidRDefault="00683162">
      <w:pPr>
        <w:widowControl/>
        <w:numPr>
          <w:ilvl w:val="0"/>
          <w:numId w:val="20"/>
        </w:numPr>
        <w:spacing w:before="240" w:after="240" w:line="264" w:lineRule="auto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zaprzestania, niezależnie od przyczyny, bilansowania handlowego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przez POB, w szczególności w przypadku zawieszenia lub zaprzestania działalności POB na RB;</w:t>
      </w:r>
    </w:p>
    <w:p w14:paraId="0000009E" w14:textId="77777777" w:rsidR="008C0C5E" w:rsidRDefault="00683162">
      <w:pPr>
        <w:widowControl/>
        <w:numPr>
          <w:ilvl w:val="0"/>
          <w:numId w:val="20"/>
        </w:numPr>
        <w:spacing w:before="240" w:after="240" w:line="264" w:lineRule="auto"/>
        <w:ind w:hanging="359"/>
        <w:jc w:val="both"/>
        <w:rPr>
          <w:sz w:val="20"/>
          <w:szCs w:val="20"/>
        </w:rPr>
      </w:pPr>
      <w:r>
        <w:rPr>
          <w:sz w:val="20"/>
          <w:szCs w:val="20"/>
        </w:rPr>
        <w:t>niedostępności CSIRE, w tym skutkującym brakiem możliwości przekazywania lub odbierania komunikatu zgodnie z TSKB</w:t>
      </w:r>
    </w:p>
    <w:p w14:paraId="0000009F" w14:textId="77777777" w:rsidR="008C0C5E" w:rsidRDefault="00683162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Ograniczenie lub wstrzymanie, o których mowa w ust. 1, możliwe jest tylko w takim zakresie, w jakim zaistnienie danej przyczyny uniemożliwia realizację </w:t>
      </w:r>
      <w:r>
        <w:rPr>
          <w:b/>
          <w:bCs/>
          <w:sz w:val="20"/>
          <w:szCs w:val="20"/>
        </w:rPr>
        <w:t>Umowy.</w:t>
      </w:r>
    </w:p>
    <w:p w14:paraId="000000A0" w14:textId="77777777" w:rsidR="008C0C5E" w:rsidRDefault="00683162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sz w:val="20"/>
          <w:szCs w:val="20"/>
        </w:rPr>
      </w:pPr>
      <w:r>
        <w:rPr>
          <w:sz w:val="20"/>
          <w:szCs w:val="20"/>
        </w:rPr>
        <w:t>Świadczenia usług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dystrybucji będących przedmiotem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następuje niezwłocznie po ustaniu przyczyn ograniczenia lub wstrzymania, o których mowa w ust. 1.</w:t>
      </w:r>
    </w:p>
    <w:p w14:paraId="000000A1" w14:textId="77777777" w:rsidR="008C0C5E" w:rsidRDefault="00683162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Wstrzymanie dostarczania energii elektrycznej URD posiadającego moduł wytwarza</w:t>
      </w:r>
      <w:r>
        <w:rPr>
          <w:sz w:val="20"/>
          <w:szCs w:val="20"/>
        </w:rPr>
        <w:t xml:space="preserve">nia energii lub magazyn energii elektrycznej powoduje równocześnie wstrzymanie możliwości wprowadzania energii elektrycznej do sieci dystrybucyjnej </w:t>
      </w:r>
      <w:r>
        <w:rPr>
          <w:b/>
          <w:bCs/>
          <w:sz w:val="20"/>
          <w:szCs w:val="20"/>
        </w:rPr>
        <w:t>OSD.</w:t>
      </w:r>
    </w:p>
    <w:p w14:paraId="000000A2" w14:textId="77777777" w:rsidR="008C0C5E" w:rsidRDefault="00683162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zastrzegają sobie prawo powierzenia realizacji czynności wynikających z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podmiotowi trzeciemu. W przypadku powierzenia </w:t>
      </w:r>
      <w:r>
        <w:rPr>
          <w:b/>
          <w:bCs/>
          <w:sz w:val="20"/>
          <w:szCs w:val="20"/>
        </w:rPr>
        <w:t>Strona</w:t>
      </w:r>
      <w:r>
        <w:rPr>
          <w:sz w:val="20"/>
          <w:szCs w:val="20"/>
        </w:rPr>
        <w:t xml:space="preserve"> powierzająca odpowiada za działania i zaniechania tego podmiotu, jak za działania i zaniechania własne</w:t>
      </w:r>
    </w:p>
    <w:p w14:paraId="000000A3" w14:textId="77777777" w:rsidR="008C0C5E" w:rsidRDefault="00683162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Strony </w:t>
      </w:r>
      <w:r>
        <w:rPr>
          <w:sz w:val="20"/>
          <w:szCs w:val="20"/>
        </w:rPr>
        <w:t xml:space="preserve">nie ponoszą odpowiedzialności, jeżeli przy realizacji przedmiotu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wyrządzono </w:t>
      </w:r>
      <w:r>
        <w:rPr>
          <w:b/>
          <w:bCs/>
          <w:sz w:val="20"/>
          <w:szCs w:val="20"/>
        </w:rPr>
        <w:t xml:space="preserve">Stronie </w:t>
      </w:r>
      <w:r>
        <w:rPr>
          <w:sz w:val="20"/>
          <w:szCs w:val="20"/>
        </w:rPr>
        <w:t xml:space="preserve">szkodę wskutek działania lub zaniechań drugiej </w:t>
      </w:r>
      <w:r>
        <w:rPr>
          <w:b/>
          <w:bCs/>
          <w:sz w:val="20"/>
          <w:szCs w:val="20"/>
        </w:rPr>
        <w:t xml:space="preserve">Strony </w:t>
      </w:r>
      <w:r>
        <w:rPr>
          <w:sz w:val="20"/>
          <w:szCs w:val="20"/>
        </w:rPr>
        <w:t xml:space="preserve">lub osoby trzeciej, za którą </w:t>
      </w:r>
      <w:r>
        <w:rPr>
          <w:b/>
          <w:bCs/>
          <w:sz w:val="20"/>
          <w:szCs w:val="20"/>
        </w:rPr>
        <w:t xml:space="preserve">Strona </w:t>
      </w:r>
      <w:r>
        <w:rPr>
          <w:sz w:val="20"/>
          <w:szCs w:val="20"/>
        </w:rPr>
        <w:t xml:space="preserve">nie ponosi odpowiedzialności. </w:t>
      </w:r>
    </w:p>
    <w:p w14:paraId="000000A4" w14:textId="77777777" w:rsidR="008C0C5E" w:rsidRDefault="00683162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Strony </w:t>
      </w:r>
      <w:r>
        <w:rPr>
          <w:sz w:val="20"/>
          <w:szCs w:val="20"/>
        </w:rPr>
        <w:t xml:space="preserve">odpowiadają wobec siebie z tytułu niewykonania lub nienależytego wykonania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na zasadach ogólnych. Odpowiedzialność </w:t>
      </w:r>
      <w:r>
        <w:rPr>
          <w:b/>
          <w:bCs/>
          <w:sz w:val="20"/>
          <w:szCs w:val="20"/>
        </w:rPr>
        <w:t xml:space="preserve">Stron </w:t>
      </w:r>
      <w:r>
        <w:rPr>
          <w:sz w:val="20"/>
          <w:szCs w:val="20"/>
        </w:rPr>
        <w:t xml:space="preserve">z tytułu niewykonania lub nienależytego wykonania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jak również ewentualna odpowiedzialność deliktowa w przypadku zbiegu roszczeń, jest ograniczona do rzeczywistych szkód z wyłączeniem utraconych korzyści. Ograniczenie to nie dotyczy szkód, które zostały wyrządzone z winy umyślnej lub rażącego niedbalstwa którejkolwiek ze </w:t>
      </w:r>
      <w:r>
        <w:rPr>
          <w:b/>
          <w:bCs/>
          <w:sz w:val="20"/>
          <w:szCs w:val="20"/>
        </w:rPr>
        <w:t xml:space="preserve">Stron. </w:t>
      </w:r>
    </w:p>
    <w:p w14:paraId="000000A5" w14:textId="77777777" w:rsidR="008C0C5E" w:rsidRDefault="008C0C5E">
      <w:pPr>
        <w:widowControl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000000A6" w14:textId="77777777" w:rsidR="008C0C5E" w:rsidRDefault="00683162">
      <w:pPr>
        <w:widowControl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§ 8 </w:t>
      </w:r>
    </w:p>
    <w:p w14:paraId="000000A7" w14:textId="77777777" w:rsidR="008C0C5E" w:rsidRDefault="00683162">
      <w:pPr>
        <w:widowControl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Przekazywanie informacji i ich ochrona</w:t>
      </w:r>
    </w:p>
    <w:p w14:paraId="000000A8" w14:textId="77777777" w:rsidR="008C0C5E" w:rsidRDefault="008C0C5E">
      <w:pPr>
        <w:widowControl/>
        <w:jc w:val="both"/>
        <w:rPr>
          <w:sz w:val="20"/>
          <w:szCs w:val="20"/>
        </w:rPr>
      </w:pPr>
    </w:p>
    <w:p w14:paraId="000000A9" w14:textId="77777777" w:rsidR="008C0C5E" w:rsidRDefault="00683162" w:rsidP="009827E2">
      <w:pPr>
        <w:widowControl/>
        <w:numPr>
          <w:ilvl w:val="0"/>
          <w:numId w:val="21"/>
        </w:numPr>
        <w:spacing w:after="136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Zakres, format oraz miejsca i terminy wymiany informacji wynikających z realizacji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są określone w </w:t>
      </w:r>
      <w:r>
        <w:rPr>
          <w:b/>
          <w:bCs/>
          <w:sz w:val="20"/>
          <w:szCs w:val="20"/>
        </w:rPr>
        <w:t>Umowie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lub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-OIRE, przy czym w zakresie objętym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-OIRE wymiana informacji wynikających z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jest realizowana przez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przez CSIRE.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zobowiązują się do zachowania formy pisemnej przekazywanych informacji, o ile </w:t>
      </w:r>
      <w:r>
        <w:rPr>
          <w:b/>
          <w:bCs/>
          <w:sz w:val="20"/>
          <w:szCs w:val="20"/>
        </w:rPr>
        <w:t>Umowa</w:t>
      </w:r>
      <w:r>
        <w:rPr>
          <w:sz w:val="20"/>
          <w:szCs w:val="20"/>
        </w:rPr>
        <w:t xml:space="preserve"> lub 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lub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-OIRE nie stanowią inaczej, z uwzględnieniem danych adresowych zawartych w Załączniku nr 2 do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potwierdzają, że dla zachowania ważności i skuteczności czynności prawnych zastrzeżonych w </w:t>
      </w:r>
      <w:r>
        <w:rPr>
          <w:b/>
          <w:bCs/>
          <w:sz w:val="20"/>
          <w:szCs w:val="20"/>
        </w:rPr>
        <w:t>Umowie</w:t>
      </w:r>
      <w:r>
        <w:rPr>
          <w:sz w:val="20"/>
          <w:szCs w:val="20"/>
        </w:rPr>
        <w:t xml:space="preserve"> w formie pisemnej wystarczające będzie zachowanie formy elektronicznej w rozumieniu art. 78</w:t>
      </w: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ustawy z dnia 23 kwietnia 1964 r. Kodeks Cywilny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>. Dz. U. z 2024 r. poz. 1061, z późniejszymi zmianami).</w:t>
      </w:r>
    </w:p>
    <w:p w14:paraId="000000AA" w14:textId="77777777" w:rsidR="008C0C5E" w:rsidRDefault="00683162" w:rsidP="009827E2">
      <w:pPr>
        <w:widowControl/>
        <w:numPr>
          <w:ilvl w:val="0"/>
          <w:numId w:val="21"/>
        </w:numPr>
        <w:spacing w:after="136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Treść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oraz informacje przekazywane w związku z jej realizacją stanowią informacje poufne i jako takie nie mogą być udostępniane osobom trzecim, publikowane ani ujawniane w jakikolwiek inny sposób w okresie obowiązywania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oraz w okresie 3 lat po jej wygaśnięciu lub rozwiązaniu – z zastrzeżeniem wymogów odrębnych przewidzianych w przepisach powszechnie obowiązujących.</w:t>
      </w:r>
    </w:p>
    <w:p w14:paraId="000000AB" w14:textId="77777777" w:rsidR="008C0C5E" w:rsidRDefault="00683162" w:rsidP="009827E2">
      <w:pPr>
        <w:widowControl/>
        <w:numPr>
          <w:ilvl w:val="0"/>
          <w:numId w:val="21"/>
        </w:numPr>
        <w:spacing w:after="136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Postanowienia o poufności, o których mowa w ust. 2, nie będą stanowiły przeszkody dla którejkolwiek ze </w:t>
      </w:r>
      <w:r>
        <w:rPr>
          <w:b/>
          <w:bCs/>
          <w:sz w:val="20"/>
          <w:szCs w:val="20"/>
        </w:rPr>
        <w:t xml:space="preserve">Stron </w:t>
      </w:r>
      <w:r>
        <w:rPr>
          <w:sz w:val="20"/>
          <w:szCs w:val="20"/>
        </w:rPr>
        <w:t xml:space="preserve">w ujawnieniu informacji podmiotom działającym w imieniu i na rzecz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przy wykonaniu</w:t>
      </w:r>
      <w:r>
        <w:rPr>
          <w:b/>
          <w:bCs/>
          <w:sz w:val="20"/>
          <w:szCs w:val="20"/>
        </w:rPr>
        <w:t xml:space="preserve"> Umowy</w:t>
      </w:r>
      <w:r>
        <w:rPr>
          <w:sz w:val="20"/>
          <w:szCs w:val="20"/>
        </w:rPr>
        <w:t xml:space="preserve">, o ile te podmioty zobowiążą się do przestrzegania poufności uzyskanych informacji przez te podmioty oraz z uwzględnieniem przepisów powszechnie obowiązujących.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odpowiadają za podjęcie i zapewnienie wszelkich niezbędnych środków mających na celu dochowanie wyżej wymienionych zasad przez te podmioty. </w:t>
      </w:r>
    </w:p>
    <w:p w14:paraId="000000AC" w14:textId="77777777" w:rsidR="008C0C5E" w:rsidRDefault="00683162" w:rsidP="009827E2">
      <w:pPr>
        <w:widowControl/>
        <w:numPr>
          <w:ilvl w:val="0"/>
          <w:numId w:val="21"/>
        </w:numPr>
        <w:spacing w:after="136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Postanowienia ust. 2 i ust. 3 nie dotyczą informacji, które należą do informacji powszechnie znanych lub których ujawnienie jest wymagane na podstawie powszechnie obowiązujących przepisów prawa, lub których ujawnienie wymagane jest prawomocnym wyrokiem sądu, a także informacji, które zostaną zaaprobowane na piśmie przez drugą</w:t>
      </w:r>
      <w:r>
        <w:rPr>
          <w:b/>
          <w:bCs/>
          <w:sz w:val="20"/>
          <w:szCs w:val="20"/>
        </w:rPr>
        <w:t xml:space="preserve"> Stronę</w:t>
      </w:r>
      <w:r>
        <w:rPr>
          <w:sz w:val="20"/>
          <w:szCs w:val="20"/>
        </w:rPr>
        <w:t xml:space="preserve"> jako informacje, które mogą zostać ujawnione.</w:t>
      </w:r>
    </w:p>
    <w:p w14:paraId="000000AE" w14:textId="77777777" w:rsidR="008C0C5E" w:rsidRDefault="00683162">
      <w:pPr>
        <w:widowControl/>
        <w:jc w:val="center"/>
        <w:rPr>
          <w:b/>
          <w:bCs/>
          <w:strike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§ 9</w:t>
      </w:r>
    </w:p>
    <w:p w14:paraId="000000AF" w14:textId="332AE7A2" w:rsidR="008C0C5E" w:rsidRDefault="00683162">
      <w:pPr>
        <w:widowControl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Wzajemne udostępnianie danych osobowych</w:t>
      </w:r>
    </w:p>
    <w:p w14:paraId="100502B4" w14:textId="77777777" w:rsidR="009827E2" w:rsidRDefault="009827E2">
      <w:pPr>
        <w:widowControl/>
        <w:jc w:val="center"/>
        <w:rPr>
          <w:b/>
          <w:bCs/>
          <w:sz w:val="20"/>
          <w:szCs w:val="20"/>
        </w:rPr>
      </w:pPr>
    </w:p>
    <w:p w14:paraId="000000B0" w14:textId="77777777" w:rsidR="008C0C5E" w:rsidRDefault="00683162" w:rsidP="009827E2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i </w:t>
      </w:r>
      <w:r>
        <w:rPr>
          <w:b/>
          <w:bCs/>
          <w:sz w:val="20"/>
          <w:szCs w:val="20"/>
        </w:rPr>
        <w:t>Sprzedawca</w:t>
      </w:r>
      <w:r>
        <w:rPr>
          <w:sz w:val="20"/>
          <w:szCs w:val="20"/>
        </w:rPr>
        <w:t xml:space="preserve"> oświadczają, że każda ze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 jest administratorem w rozumieniu art. 4 pkt. 7 RODO danych osobowych osób wskazanych w </w:t>
      </w:r>
      <w:r>
        <w:rPr>
          <w:b/>
          <w:bCs/>
          <w:sz w:val="20"/>
          <w:szCs w:val="20"/>
        </w:rPr>
        <w:t>Umowie</w:t>
      </w:r>
      <w:r>
        <w:rPr>
          <w:sz w:val="20"/>
          <w:szCs w:val="20"/>
        </w:rPr>
        <w:t xml:space="preserve"> jako osoby reprezentujące </w:t>
      </w:r>
      <w:r>
        <w:rPr>
          <w:b/>
          <w:bCs/>
          <w:sz w:val="20"/>
          <w:szCs w:val="20"/>
        </w:rPr>
        <w:t>Stronę</w:t>
      </w:r>
      <w:r>
        <w:rPr>
          <w:sz w:val="20"/>
          <w:szCs w:val="20"/>
        </w:rPr>
        <w:t xml:space="preserve">, kontaktowe lub odpowiedzialne za realizację poszczególnych zadań wynikających z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zobowiązują się udostępnić sobie wzajemnie te dane w następującym zakresie: (i) imię i nazwisko, (ii) pełniona funkcja, (iii) adres e-mail, (iv) numer telefonu.</w:t>
      </w:r>
    </w:p>
    <w:p w14:paraId="000000B1" w14:textId="77777777" w:rsidR="008C0C5E" w:rsidRDefault="00683162" w:rsidP="009827E2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Każda ze </w:t>
      </w:r>
      <w:r>
        <w:rPr>
          <w:b/>
          <w:bCs/>
          <w:sz w:val="20"/>
          <w:szCs w:val="20"/>
        </w:rPr>
        <w:t>Stro</w:t>
      </w:r>
      <w:r>
        <w:rPr>
          <w:sz w:val="20"/>
          <w:szCs w:val="20"/>
        </w:rPr>
        <w:t xml:space="preserve">n będzie przetwarzać dane osób, o których mowa w ust. 1, do celów wynikających z prawnie uzasadnionych interesów obejmujących wykonanie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>, ustalenie, dochodzenie lub obronę roszczeń prawnych wynikających z Umowy lub z nią związanych.</w:t>
      </w:r>
    </w:p>
    <w:p w14:paraId="000000B2" w14:textId="77777777" w:rsidR="008C0C5E" w:rsidRDefault="00683162" w:rsidP="009827E2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i </w:t>
      </w:r>
      <w:r>
        <w:rPr>
          <w:b/>
          <w:bCs/>
          <w:sz w:val="20"/>
          <w:szCs w:val="20"/>
        </w:rPr>
        <w:t>Sprzedawca</w:t>
      </w:r>
      <w:r>
        <w:rPr>
          <w:sz w:val="20"/>
          <w:szCs w:val="20"/>
        </w:rPr>
        <w:t xml:space="preserve"> wzajemnie udostępniają dane osobowe, których są administratorami w granicach i na podstawie obowiązujących przepisów prawa. Każda ze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, w zakresie pełnionej funkcji administratora danych osobowych, ponosi odpowiedzialność za przetwarzanie danych osobowych zgodnie z przepisami o ochronie danych osobowych. </w:t>
      </w:r>
    </w:p>
    <w:p w14:paraId="000000B3" w14:textId="77777777" w:rsidR="008C0C5E" w:rsidRDefault="00683162" w:rsidP="009827E2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udostępnia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, a </w:t>
      </w:r>
      <w:r>
        <w:rPr>
          <w:b/>
          <w:bCs/>
          <w:sz w:val="20"/>
          <w:szCs w:val="20"/>
        </w:rPr>
        <w:t>Sprzedawca</w:t>
      </w:r>
      <w:r>
        <w:rPr>
          <w:sz w:val="20"/>
          <w:szCs w:val="20"/>
        </w:rPr>
        <w:t xml:space="preserve"> udostępnia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: </w:t>
      </w:r>
    </w:p>
    <w:p w14:paraId="000000B4" w14:textId="77777777" w:rsidR="008C0C5E" w:rsidRDefault="00683162" w:rsidP="009827E2">
      <w:pPr>
        <w:widowControl/>
        <w:numPr>
          <w:ilvl w:val="0"/>
          <w:numId w:val="24"/>
        </w:numPr>
        <w:spacing w:after="38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osobowe </w:t>
      </w:r>
      <w:r>
        <w:rPr>
          <w:b/>
          <w:bCs/>
          <w:sz w:val="20"/>
          <w:szCs w:val="20"/>
        </w:rPr>
        <w:t>URD</w:t>
      </w:r>
      <w:r>
        <w:rPr>
          <w:sz w:val="20"/>
          <w:szCs w:val="20"/>
        </w:rPr>
        <w:t xml:space="preserve"> (w tym reprezentantów, pełnomocników </w:t>
      </w:r>
      <w:r>
        <w:rPr>
          <w:b/>
          <w:bCs/>
          <w:sz w:val="20"/>
          <w:szCs w:val="20"/>
        </w:rPr>
        <w:t>URD</w:t>
      </w:r>
      <w:r>
        <w:rPr>
          <w:sz w:val="20"/>
          <w:szCs w:val="20"/>
        </w:rPr>
        <w:t xml:space="preserve">) w zakresie wynikającym z powszechnie obowiązujących przepisów prawa, IRIESD, Taryfy OSD; </w:t>
      </w:r>
    </w:p>
    <w:p w14:paraId="000000B5" w14:textId="77777777" w:rsidR="008C0C5E" w:rsidRDefault="00683162" w:rsidP="009827E2">
      <w:pPr>
        <w:widowControl/>
        <w:numPr>
          <w:ilvl w:val="0"/>
          <w:numId w:val="24"/>
        </w:numPr>
        <w:spacing w:after="38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osobowe przedstawicieli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 oraz osób wskazanych do współpracy w zakresie realizacji Umowy. </w:t>
      </w:r>
    </w:p>
    <w:p w14:paraId="000000B6" w14:textId="77777777" w:rsidR="008C0C5E" w:rsidRDefault="00683162" w:rsidP="009827E2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udostępnia</w:t>
      </w:r>
      <w:r>
        <w:rPr>
          <w:b/>
          <w:bCs/>
          <w:sz w:val="20"/>
          <w:szCs w:val="20"/>
        </w:rPr>
        <w:t xml:space="preserve"> Sprzedawcy</w:t>
      </w:r>
      <w:r>
        <w:rPr>
          <w:sz w:val="20"/>
          <w:szCs w:val="20"/>
        </w:rPr>
        <w:t xml:space="preserve"> m.in. dane pomiarowe </w:t>
      </w:r>
      <w:r>
        <w:rPr>
          <w:b/>
          <w:bCs/>
          <w:sz w:val="20"/>
          <w:szCs w:val="20"/>
        </w:rPr>
        <w:t>URD</w:t>
      </w:r>
      <w:r>
        <w:rPr>
          <w:sz w:val="20"/>
          <w:szCs w:val="20"/>
        </w:rPr>
        <w:t xml:space="preserve"> oraz dane dotyczące PPE. </w:t>
      </w:r>
    </w:p>
    <w:p w14:paraId="000000B7" w14:textId="77777777" w:rsidR="008C0C5E" w:rsidRDefault="00683162" w:rsidP="009827E2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Każda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a zobowiązuje się informować </w:t>
      </w:r>
      <w:r>
        <w:rPr>
          <w:b/>
          <w:bCs/>
          <w:sz w:val="20"/>
          <w:szCs w:val="20"/>
        </w:rPr>
        <w:t>URD</w:t>
      </w:r>
      <w:r>
        <w:rPr>
          <w:sz w:val="20"/>
          <w:szCs w:val="20"/>
        </w:rPr>
        <w:t xml:space="preserve"> będących osobami fizycznymi, w tym wspólnikami spółki cywilnej oraz przedsiębiorcami prowadzącymi jednoosobową działalność gospodarczą (w formie stosownej klauzuli informacyjnej) oraz swoich przedstawicieli i osoby wskazane do współpracy w zakresie realizacji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o udostępnieniu ich danych osobowych drugiej </w:t>
      </w:r>
      <w:r>
        <w:rPr>
          <w:b/>
          <w:bCs/>
          <w:sz w:val="20"/>
          <w:szCs w:val="20"/>
        </w:rPr>
        <w:t>Stronie</w:t>
      </w:r>
      <w:r>
        <w:rPr>
          <w:sz w:val="20"/>
          <w:szCs w:val="20"/>
        </w:rPr>
        <w:t xml:space="preserve">. </w:t>
      </w:r>
    </w:p>
    <w:p w14:paraId="000000B8" w14:textId="77777777" w:rsidR="008C0C5E" w:rsidRDefault="00683162" w:rsidP="009827E2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Jeśli </w:t>
      </w:r>
      <w:r>
        <w:rPr>
          <w:b/>
          <w:bCs/>
          <w:sz w:val="20"/>
          <w:szCs w:val="20"/>
        </w:rPr>
        <w:t>Strona</w:t>
      </w:r>
      <w:r>
        <w:rPr>
          <w:sz w:val="20"/>
          <w:szCs w:val="20"/>
        </w:rPr>
        <w:t xml:space="preserve"> dostarczy drugiej </w:t>
      </w:r>
      <w:r>
        <w:rPr>
          <w:b/>
          <w:bCs/>
          <w:sz w:val="20"/>
          <w:szCs w:val="20"/>
        </w:rPr>
        <w:t>Stronie</w:t>
      </w:r>
      <w:r>
        <w:rPr>
          <w:sz w:val="20"/>
          <w:szCs w:val="20"/>
        </w:rPr>
        <w:t xml:space="preserve"> klauzulę informacyjną w zakresie przetwarzania przez tę </w:t>
      </w:r>
      <w:r>
        <w:rPr>
          <w:b/>
          <w:bCs/>
          <w:sz w:val="20"/>
          <w:szCs w:val="20"/>
        </w:rPr>
        <w:t>Stronę</w:t>
      </w:r>
      <w:r>
        <w:rPr>
          <w:sz w:val="20"/>
          <w:szCs w:val="20"/>
        </w:rPr>
        <w:t xml:space="preserve"> danych osobowych przedstawicieli drugiej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lub osób wskazanych przez drugą </w:t>
      </w:r>
      <w:r>
        <w:rPr>
          <w:b/>
          <w:bCs/>
          <w:sz w:val="20"/>
          <w:szCs w:val="20"/>
        </w:rPr>
        <w:t>Stronę</w:t>
      </w:r>
      <w:r>
        <w:rPr>
          <w:sz w:val="20"/>
          <w:szCs w:val="20"/>
        </w:rPr>
        <w:t xml:space="preserve"> do współpracy w zakresie realizacji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druga </w:t>
      </w:r>
      <w:r>
        <w:rPr>
          <w:b/>
          <w:bCs/>
          <w:sz w:val="20"/>
          <w:szCs w:val="20"/>
        </w:rPr>
        <w:t>Strona</w:t>
      </w:r>
      <w:r>
        <w:rPr>
          <w:sz w:val="20"/>
          <w:szCs w:val="20"/>
        </w:rPr>
        <w:t xml:space="preserve"> zobowiązuje się przekazać ją swoim przedstawicielom, osobom wskazanym do współpracy w zakresie realizacji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(wskazanym w ust. 4 </w:t>
      </w:r>
      <w:proofErr w:type="spellStart"/>
      <w:r>
        <w:rPr>
          <w:sz w:val="20"/>
          <w:szCs w:val="20"/>
        </w:rPr>
        <w:t>lit.b</w:t>
      </w:r>
      <w:proofErr w:type="spellEnd"/>
      <w:r>
        <w:rPr>
          <w:sz w:val="20"/>
          <w:szCs w:val="20"/>
        </w:rPr>
        <w:t xml:space="preserve">). </w:t>
      </w:r>
    </w:p>
    <w:p w14:paraId="000000B9" w14:textId="77777777" w:rsidR="008C0C5E" w:rsidRDefault="00683162" w:rsidP="009827E2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zobowiązane są do przetwarzania udostępnianych danych osobowych zgodnie z </w:t>
      </w:r>
      <w:r>
        <w:rPr>
          <w:b/>
          <w:bCs/>
          <w:sz w:val="20"/>
          <w:szCs w:val="20"/>
        </w:rPr>
        <w:t>Umową</w:t>
      </w:r>
      <w:r>
        <w:rPr>
          <w:sz w:val="20"/>
          <w:szCs w:val="20"/>
        </w:rPr>
        <w:t xml:space="preserve">, RODO oraz innymi przepisami prawa powszechnie obowiązującego, w sposób zapewniający poufność i odpowiednie bezpieczeństwo tych danych, w tym ochronę przed niedozwolonym lub niezgodnym z prawem przetwarzaniem oraz przypadkową utratą, zniszczeniem lub uszkodzeniem, za pomocą odpowiednich środków technicznych i organizacyjnych. </w:t>
      </w:r>
    </w:p>
    <w:p w14:paraId="000000BA" w14:textId="77777777" w:rsidR="008C0C5E" w:rsidRDefault="00683162" w:rsidP="009827E2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zobowiązane są do wzajemnego informowania się o sprostowaniu lub usunięciu danych osobowych lub ograniczeniu przetwarzania, których dokonały zgodnie z art. 16, art. 17 ust. 1 i art. 18 Rozporządzenia Parlamentu Europejskiego i Rady (UE) 2016/679 z dnia 27 kwietnia 2016 r. w sprawie ochrony osób fizycznych w związku z przetwarzaniem danych osobowych i w sprawie swobodnego przepływu takich danych oraz uchylenia dyrektywy 95/46/WE (zwanego dalej „RODO”), pocztą elektroniczną odpowiednio na adres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: </w:t>
      </w:r>
      <w:r>
        <w:rPr>
          <w:sz w:val="20"/>
          <w:szCs w:val="20"/>
          <w:highlight w:val="yellow"/>
        </w:rPr>
        <w:t>....................</w:t>
      </w:r>
      <w:r>
        <w:rPr>
          <w:sz w:val="20"/>
          <w:szCs w:val="20"/>
        </w:rPr>
        <w:t xml:space="preserve">. lub na adres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: </w:t>
      </w:r>
      <w:hyperlink r:id="rId9">
        <w:r>
          <w:rPr>
            <w:color w:val="0070C0"/>
            <w:sz w:val="20"/>
            <w:szCs w:val="20"/>
            <w:u w:val="single"/>
          </w:rPr>
          <w:t>inspektor.pl.vpol@veolia.com</w:t>
        </w:r>
      </w:hyperlink>
    </w:p>
    <w:p w14:paraId="000000BB" w14:textId="77777777" w:rsidR="008C0C5E" w:rsidRDefault="00683162" w:rsidP="009827E2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 zastrzeżeniem obowiązujących przepisów prawa oraz zapisów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podejmą współpracę w zakresie przetwarzania udostępnianych danych osobowych zgodnie z przepisami o ochronie danych osobowych, w szczególności poprzez ustosunkowanie się do zapytań organów nadzorczych w tym zakresie. </w:t>
      </w:r>
    </w:p>
    <w:p w14:paraId="000000BC" w14:textId="77777777" w:rsidR="008C0C5E" w:rsidRDefault="00683162" w:rsidP="009827E2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otrzymania przez jedną ze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 skargi, zawiadomienia lub informacji od organu nadzorczego lub innego podmiotu (wyłączając żądania osoby, której dane dotyczą), które nawiązują bezpośrednio lub pośrednio do przetwarzania danych osobowych lub do obowiązków w zakresie przestrzegania przepisów o ochronie danych osobowych przez drugą </w:t>
      </w:r>
      <w:r>
        <w:rPr>
          <w:b/>
          <w:bCs/>
          <w:sz w:val="20"/>
          <w:szCs w:val="20"/>
        </w:rPr>
        <w:t>Stronę</w:t>
      </w:r>
      <w:r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>Strona</w:t>
      </w:r>
      <w:r>
        <w:rPr>
          <w:sz w:val="20"/>
          <w:szCs w:val="20"/>
        </w:rPr>
        <w:t xml:space="preserve"> niezwłocznie zawiadamia drugą </w:t>
      </w:r>
      <w:r>
        <w:rPr>
          <w:b/>
          <w:bCs/>
          <w:sz w:val="20"/>
          <w:szCs w:val="20"/>
        </w:rPr>
        <w:t>Stronę</w:t>
      </w:r>
      <w:r>
        <w:rPr>
          <w:sz w:val="20"/>
          <w:szCs w:val="20"/>
        </w:rPr>
        <w:t xml:space="preserve"> o takiej skardze, zawiadomieniu lub informacji, o ile nie jest to sprzeczne z obowiązującymi przepisami lub regulacjami wewnętrznymi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. </w:t>
      </w:r>
    </w:p>
    <w:p w14:paraId="000000BD" w14:textId="77777777" w:rsidR="008C0C5E" w:rsidRDefault="00683162" w:rsidP="009827E2">
      <w:pPr>
        <w:widowControl/>
        <w:numPr>
          <w:ilvl w:val="0"/>
          <w:numId w:val="23"/>
        </w:numPr>
        <w:spacing w:after="38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dopuszczają do przetwarzania danych wyłącznie osoby odpowiednio upoważnione do przetwarzania oraz zobowiązane do zachowania danych osobowych w tajemnicy. </w:t>
      </w:r>
    </w:p>
    <w:p w14:paraId="000000BE" w14:textId="77777777" w:rsidR="008C0C5E" w:rsidRDefault="00683162" w:rsidP="009827E2">
      <w:pPr>
        <w:numPr>
          <w:ilvl w:val="0"/>
          <w:numId w:val="23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Każda ze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 zobowiązuje się zrealizować w imieniu drugiej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obowiązek informacyjny wobec wskazanych przez siebie osób, o których mowa w ust. 1 i 2, w tym poinformować je o udostępnieniu ich danych drugiej </w:t>
      </w:r>
      <w:r>
        <w:rPr>
          <w:b/>
          <w:bCs/>
          <w:sz w:val="20"/>
          <w:szCs w:val="20"/>
        </w:rPr>
        <w:t xml:space="preserve">Stronie </w:t>
      </w:r>
      <w:r>
        <w:rPr>
          <w:sz w:val="20"/>
          <w:szCs w:val="20"/>
        </w:rPr>
        <w:t xml:space="preserve">w zakresie i celach opisanych powyżej, w szczególności wskazując informacje wymagane na podstawie art. 13 i 14 RODO. Obowiązek informacyjny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jest dostępny przez cały okres obowiązywania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na stronie internetowej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: </w:t>
      </w:r>
      <w:hyperlink r:id="rId10">
        <w:r>
          <w:rPr>
            <w:color w:val="1155CC"/>
            <w:sz w:val="20"/>
            <w:szCs w:val="20"/>
            <w:u w:val="single"/>
          </w:rPr>
          <w:t>https://www.veolia.pl/polityka-prywatnosci</w:t>
        </w:r>
      </w:hyperlink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jest uprawniony do jednostronnej aktualizacji jego treści, bez </w:t>
      </w:r>
      <w:r>
        <w:rPr>
          <w:sz w:val="20"/>
          <w:szCs w:val="20"/>
        </w:rPr>
        <w:lastRenderedPageBreak/>
        <w:t xml:space="preserve">potrzeby sporządzania aneksu do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. Obowiązek informacyjny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stanowi Załącznik nr 3 do niniejszej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Strona</w:t>
      </w:r>
      <w:r>
        <w:rPr>
          <w:sz w:val="20"/>
          <w:szCs w:val="20"/>
        </w:rPr>
        <w:t xml:space="preserve">, która spełnia obowiązek informacyjny w imieniu drugiej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>, nie ponosi odpowiedzialności za zakres ani treść tego obowiązku informacyjnego.</w:t>
      </w:r>
    </w:p>
    <w:p w14:paraId="5FDB1E78" w14:textId="7AA9B709" w:rsidR="00BE1747" w:rsidRDefault="00683162" w:rsidP="009827E2">
      <w:pPr>
        <w:numPr>
          <w:ilvl w:val="0"/>
          <w:numId w:val="23"/>
        </w:numPr>
        <w:spacing w:line="276" w:lineRule="auto"/>
        <w:jc w:val="both"/>
        <w:rPr>
          <w:sz w:val="20"/>
          <w:szCs w:val="20"/>
        </w:rPr>
      </w:pPr>
      <w:r w:rsidRPr="0080481C">
        <w:rPr>
          <w:sz w:val="20"/>
          <w:szCs w:val="20"/>
        </w:rPr>
        <w:t xml:space="preserve">Treść klauzul informacyjnych </w:t>
      </w:r>
      <w:r w:rsidRPr="0080481C">
        <w:rPr>
          <w:b/>
          <w:bCs/>
          <w:sz w:val="20"/>
          <w:szCs w:val="20"/>
        </w:rPr>
        <w:t>Sprzedawcy</w:t>
      </w:r>
      <w:r w:rsidRPr="0080481C">
        <w:rPr>
          <w:sz w:val="20"/>
          <w:szCs w:val="20"/>
        </w:rPr>
        <w:t xml:space="preserve"> znajduje się pod adresem: </w:t>
      </w:r>
      <w:r w:rsidR="0080481C">
        <w:t>.......................................</w:t>
      </w:r>
    </w:p>
    <w:p w14:paraId="772FF42D" w14:textId="05B76673" w:rsidR="00BE1747" w:rsidRDefault="00BE1747" w:rsidP="009827E2">
      <w:pPr>
        <w:spacing w:line="276" w:lineRule="auto"/>
        <w:jc w:val="both"/>
        <w:rPr>
          <w:sz w:val="20"/>
          <w:szCs w:val="20"/>
        </w:rPr>
      </w:pPr>
    </w:p>
    <w:p w14:paraId="67E2063E" w14:textId="77777777" w:rsidR="00BE1747" w:rsidRDefault="00BE1747" w:rsidP="009827E2">
      <w:pPr>
        <w:spacing w:line="276" w:lineRule="auto"/>
        <w:jc w:val="both"/>
        <w:rPr>
          <w:sz w:val="20"/>
          <w:szCs w:val="20"/>
        </w:rPr>
      </w:pPr>
    </w:p>
    <w:p w14:paraId="000000C1" w14:textId="77777777" w:rsidR="008C0C5E" w:rsidRDefault="00683162">
      <w:pPr>
        <w:widowControl/>
        <w:spacing w:before="120" w:after="24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§ 10</w:t>
      </w:r>
    </w:p>
    <w:p w14:paraId="000000C2" w14:textId="77777777" w:rsidR="008C0C5E" w:rsidRDefault="00683162">
      <w:pPr>
        <w:widowControl/>
        <w:spacing w:before="240" w:after="12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Rozliczenia finansowe i fakturowanie</w:t>
      </w:r>
    </w:p>
    <w:p w14:paraId="000000C3" w14:textId="77777777" w:rsidR="008C0C5E" w:rsidRDefault="00683162">
      <w:pPr>
        <w:widowControl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14"/>
          <w:szCs w:val="14"/>
        </w:rPr>
        <w:t xml:space="preserve"> </w:t>
      </w:r>
      <w:r>
        <w:rPr>
          <w:b/>
          <w:bCs/>
          <w:sz w:val="20"/>
          <w:szCs w:val="20"/>
        </w:rPr>
        <w:t>Sprzedawca</w:t>
      </w:r>
      <w:r>
        <w:rPr>
          <w:sz w:val="20"/>
          <w:szCs w:val="20"/>
        </w:rPr>
        <w:t xml:space="preserve"> zobowiązuje się do zapłaty należności na rzecz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za dodatkowe odczyty układów pomiarowo-rozliczeniowych dokonane na żądanie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>.</w:t>
      </w:r>
    </w:p>
    <w:p w14:paraId="000000C4" w14:textId="77777777" w:rsidR="008C0C5E" w:rsidRDefault="00683162">
      <w:pPr>
        <w:widowControl/>
        <w:spacing w:before="240" w:after="24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>
        <w:rPr>
          <w:sz w:val="14"/>
          <w:szCs w:val="14"/>
        </w:rPr>
        <w:t xml:space="preserve">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ustalają, że opłata netto za wykonanie czynności wymienionej w ust. 1 będzie wyliczana zgodnie z algorytmem:</w:t>
      </w:r>
    </w:p>
    <w:p w14:paraId="000000C5" w14:textId="77777777" w:rsidR="008C0C5E" w:rsidRDefault="00683162">
      <w:pPr>
        <w:widowControl/>
        <w:spacing w:before="240" w:after="240"/>
        <w:ind w:left="560" w:hanging="280"/>
        <w:jc w:val="center"/>
        <w:rPr>
          <w:sz w:val="20"/>
          <w:szCs w:val="20"/>
        </w:rPr>
      </w:pPr>
      <w:r>
        <w:rPr>
          <w:sz w:val="20"/>
          <w:szCs w:val="20"/>
        </w:rPr>
        <w:t>O = L x S</w:t>
      </w:r>
    </w:p>
    <w:p w14:paraId="000000C6" w14:textId="77777777" w:rsidR="008C0C5E" w:rsidRDefault="00683162">
      <w:pPr>
        <w:widowControl/>
        <w:ind w:left="1985" w:hanging="278"/>
        <w:jc w:val="both"/>
        <w:rPr>
          <w:sz w:val="20"/>
          <w:szCs w:val="20"/>
        </w:rPr>
      </w:pPr>
      <w:r>
        <w:rPr>
          <w:sz w:val="20"/>
          <w:szCs w:val="20"/>
        </w:rPr>
        <w:t>gdzie:</w:t>
      </w:r>
    </w:p>
    <w:p w14:paraId="000000C7" w14:textId="77777777" w:rsidR="008C0C5E" w:rsidRDefault="00683162">
      <w:pPr>
        <w:widowControl/>
        <w:ind w:left="1985" w:hanging="278"/>
        <w:jc w:val="both"/>
        <w:rPr>
          <w:sz w:val="20"/>
          <w:szCs w:val="20"/>
        </w:rPr>
      </w:pPr>
      <w:r>
        <w:rPr>
          <w:sz w:val="20"/>
          <w:szCs w:val="20"/>
        </w:rPr>
        <w:t>O - opłata netto [zł]</w:t>
      </w:r>
    </w:p>
    <w:p w14:paraId="000000C8" w14:textId="77777777" w:rsidR="008C0C5E" w:rsidRDefault="00683162">
      <w:pPr>
        <w:widowControl/>
        <w:ind w:left="1985" w:hanging="278"/>
        <w:jc w:val="both"/>
        <w:rPr>
          <w:sz w:val="20"/>
          <w:szCs w:val="20"/>
        </w:rPr>
      </w:pPr>
      <w:r>
        <w:rPr>
          <w:sz w:val="20"/>
          <w:szCs w:val="20"/>
        </w:rPr>
        <w:t>L - liczba dodatkowo odczytanych układów pomiarowo-rozliczeniowych dokonanych</w:t>
      </w:r>
    </w:p>
    <w:p w14:paraId="000000C9" w14:textId="77777777" w:rsidR="008C0C5E" w:rsidRDefault="00683162">
      <w:pPr>
        <w:widowControl/>
        <w:ind w:left="1985" w:hanging="278"/>
        <w:jc w:val="both"/>
        <w:rPr>
          <w:sz w:val="20"/>
          <w:szCs w:val="20"/>
        </w:rPr>
      </w:pPr>
      <w:r>
        <w:rPr>
          <w:sz w:val="20"/>
          <w:szCs w:val="20"/>
        </w:rPr>
        <w:t>na żądanie Sprzedawcy</w:t>
      </w:r>
    </w:p>
    <w:p w14:paraId="000000CA" w14:textId="77777777" w:rsidR="008C0C5E" w:rsidRDefault="00683162">
      <w:pPr>
        <w:widowControl/>
        <w:ind w:left="1985" w:hanging="278"/>
        <w:jc w:val="both"/>
        <w:rPr>
          <w:sz w:val="20"/>
          <w:szCs w:val="20"/>
        </w:rPr>
      </w:pPr>
      <w:r>
        <w:rPr>
          <w:sz w:val="20"/>
          <w:szCs w:val="20"/>
        </w:rPr>
        <w:t>S - jednostkowa stawka za dodatkowy odczyt układu pomiarowo-rozliczeniowego</w:t>
      </w:r>
    </w:p>
    <w:p w14:paraId="000000CB" w14:textId="77777777" w:rsidR="008C0C5E" w:rsidRDefault="00683162">
      <w:pPr>
        <w:widowControl/>
        <w:ind w:left="1985" w:hanging="278"/>
        <w:jc w:val="both"/>
        <w:rPr>
          <w:sz w:val="20"/>
          <w:szCs w:val="20"/>
        </w:rPr>
      </w:pPr>
      <w:r>
        <w:rPr>
          <w:sz w:val="20"/>
          <w:szCs w:val="20"/>
        </w:rPr>
        <w:t>dokonanego na żądanie Sprzedawcy = 50,00 [zł] / odczyt</w:t>
      </w:r>
    </w:p>
    <w:p w14:paraId="000000CC" w14:textId="77777777" w:rsidR="008C0C5E" w:rsidRDefault="008C0C5E">
      <w:pPr>
        <w:widowControl/>
        <w:ind w:left="1985" w:hanging="278"/>
        <w:jc w:val="both"/>
        <w:rPr>
          <w:sz w:val="20"/>
          <w:szCs w:val="20"/>
        </w:rPr>
      </w:pPr>
    </w:p>
    <w:p w14:paraId="000000CD" w14:textId="77777777" w:rsidR="008C0C5E" w:rsidRDefault="00683162">
      <w:pPr>
        <w:widowControl/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>
        <w:rPr>
          <w:sz w:val="14"/>
          <w:szCs w:val="14"/>
        </w:rPr>
        <w:t xml:space="preserve"> 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zastrzega sobie prawo do zmiany cen za dodatkowe usługi świadczone przez </w:t>
      </w:r>
      <w:r>
        <w:rPr>
          <w:b/>
          <w:bCs/>
          <w:sz w:val="20"/>
          <w:szCs w:val="20"/>
        </w:rPr>
        <w:t>OSD.</w:t>
      </w:r>
      <w:r>
        <w:rPr>
          <w:sz w:val="20"/>
          <w:szCs w:val="20"/>
        </w:rPr>
        <w:t xml:space="preserve"> na rzecz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>, o których mowa w ust. 1</w:t>
      </w:r>
    </w:p>
    <w:p w14:paraId="000000CE" w14:textId="77777777" w:rsidR="008C0C5E" w:rsidRDefault="00683162">
      <w:pPr>
        <w:widowControl/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>
        <w:rPr>
          <w:sz w:val="14"/>
          <w:szCs w:val="14"/>
        </w:rPr>
        <w:t xml:space="preserve"> 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za wykonane usługi, o których mowa w ust. 1, wystawi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fakturę VAT. </w:t>
      </w:r>
    </w:p>
    <w:p w14:paraId="000000CF" w14:textId="35558418" w:rsidR="008C0C5E" w:rsidRDefault="00683162">
      <w:pPr>
        <w:widowControl/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Strony przyjmują, że faktury VAT (dalej: „faktury”) dokumentujące Sprzedaż z tytułu realizacji niniejszej Umowy będą wystawiane przez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i udostępniane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jako faktury ustrukturyzowane za pośrednictwem Krajowego Systemu e-Faktur (</w:t>
      </w:r>
      <w:proofErr w:type="spellStart"/>
      <w:r>
        <w:rPr>
          <w:sz w:val="20"/>
          <w:szCs w:val="20"/>
        </w:rPr>
        <w:t>KSeF</w:t>
      </w:r>
      <w:proofErr w:type="spellEnd"/>
      <w:r>
        <w:rPr>
          <w:sz w:val="20"/>
          <w:szCs w:val="20"/>
        </w:rPr>
        <w:t xml:space="preserve">), zgodnie z ustawą o podatku od towarów i usług oraz przepisami wykonawczymi, z zastrzeżeniem ust. 8 poniżej . </w:t>
      </w:r>
    </w:p>
    <w:p w14:paraId="000000D0" w14:textId="77777777" w:rsidR="008C0C5E" w:rsidRDefault="00683162">
      <w:pPr>
        <w:widowControl/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wystawi fakturę w terminie 14 dni kalendarzowych od dokonania odczytu.</w:t>
      </w:r>
    </w:p>
    <w:p w14:paraId="000000D1" w14:textId="77777777" w:rsidR="008C0C5E" w:rsidRDefault="00683162">
      <w:pPr>
        <w:widowControl/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7. </w:t>
      </w:r>
      <w:r>
        <w:rPr>
          <w:b/>
          <w:bCs/>
          <w:sz w:val="20"/>
          <w:szCs w:val="20"/>
        </w:rPr>
        <w:t>Sprzedawca</w:t>
      </w:r>
      <w:r>
        <w:rPr>
          <w:sz w:val="20"/>
          <w:szCs w:val="20"/>
        </w:rPr>
        <w:t xml:space="preserve"> zobowiązuje się uregulować należność wynikającą z faktury w terminie 21 dni kalendarzowych licząc od daty wystawienia faktury na rachunek bankowy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wskazany w treści faktury.</w:t>
      </w:r>
    </w:p>
    <w:p w14:paraId="000000D2" w14:textId="77777777" w:rsidR="008C0C5E" w:rsidRDefault="00683162">
      <w:pPr>
        <w:widowControl/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 W przypadku awarii lub niedostępności </w:t>
      </w:r>
      <w:proofErr w:type="spellStart"/>
      <w:r>
        <w:rPr>
          <w:sz w:val="20"/>
          <w:szCs w:val="20"/>
        </w:rPr>
        <w:t>KSeF</w:t>
      </w:r>
      <w:proofErr w:type="spellEnd"/>
      <w:r>
        <w:rPr>
          <w:sz w:val="20"/>
          <w:szCs w:val="20"/>
        </w:rPr>
        <w:t xml:space="preserve">, ogłoszonej zgodnie z obowiązującymi przepisami,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jest uprawniony do wystawienia faktury poza </w:t>
      </w:r>
      <w:proofErr w:type="spellStart"/>
      <w:r>
        <w:rPr>
          <w:sz w:val="20"/>
          <w:szCs w:val="20"/>
        </w:rPr>
        <w:t>KSeF</w:t>
      </w:r>
      <w:proofErr w:type="spellEnd"/>
      <w:r>
        <w:rPr>
          <w:sz w:val="20"/>
          <w:szCs w:val="20"/>
        </w:rPr>
        <w:t xml:space="preserve"> (w postaci papierowej lub elektronicznej innej niż e-Faktura) w trybie i w terminach przewidzianych przepisami prawa. W takiej sytuacji, doręczenie faktury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nastąpi drogą mailową pod adres:...], a termin płatności, o którym mowa w ust. 7, biegnie od daty faktycznego otrzymania faktury przez </w:t>
      </w:r>
      <w:r>
        <w:rPr>
          <w:b/>
          <w:bCs/>
          <w:sz w:val="20"/>
          <w:szCs w:val="20"/>
        </w:rPr>
        <w:t>Sprzedawcę</w:t>
      </w:r>
      <w:r>
        <w:rPr>
          <w:sz w:val="20"/>
          <w:szCs w:val="20"/>
        </w:rPr>
        <w:t>.</w:t>
      </w:r>
    </w:p>
    <w:p w14:paraId="000000D3" w14:textId="77777777" w:rsidR="008C0C5E" w:rsidRDefault="00683162">
      <w:pPr>
        <w:widowControl/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>9.</w:t>
      </w:r>
      <w:r>
        <w:rPr>
          <w:sz w:val="14"/>
          <w:szCs w:val="14"/>
        </w:rPr>
        <w:t xml:space="preserve">  </w:t>
      </w:r>
      <w:r>
        <w:rPr>
          <w:sz w:val="20"/>
          <w:szCs w:val="20"/>
        </w:rPr>
        <w:t xml:space="preserve">W przypadku, gdy niezbędne będzie skorygowanie należności,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wystawi fakturę VAT korygującą.</w:t>
      </w:r>
    </w:p>
    <w:p w14:paraId="000000D4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 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i </w:t>
      </w:r>
      <w:r>
        <w:rPr>
          <w:b/>
          <w:bCs/>
          <w:sz w:val="20"/>
          <w:szCs w:val="20"/>
        </w:rPr>
        <w:t>Sprzedawca</w:t>
      </w:r>
      <w:r>
        <w:rPr>
          <w:sz w:val="20"/>
          <w:szCs w:val="20"/>
        </w:rPr>
        <w:t xml:space="preserve"> oświadczają, że są podatnikami podatku VAT.</w:t>
      </w:r>
    </w:p>
    <w:p w14:paraId="000000D5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 W przypadku, gdyby którakolwiek ze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 przestała być podatnikiem podatku VAT ma ona obowiązek poinformowania o tym drugą </w:t>
      </w:r>
      <w:r>
        <w:rPr>
          <w:b/>
          <w:bCs/>
          <w:sz w:val="20"/>
          <w:szCs w:val="20"/>
        </w:rPr>
        <w:t>Stronę</w:t>
      </w:r>
      <w:r>
        <w:rPr>
          <w:sz w:val="20"/>
          <w:szCs w:val="20"/>
        </w:rPr>
        <w:t>, pod rygorem odszkodowania.</w:t>
      </w:r>
    </w:p>
    <w:p w14:paraId="000000D6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12. W przypadku opóźnienia w płatnościach należności za czynności wymienione w ust. 1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ma prawo naliczyć odsetki z tytułu opóźnienia w transakcjach handlowych, zgodnie z powszechnie obowiązującymi przepisami prawa.</w:t>
      </w:r>
    </w:p>
    <w:p w14:paraId="000000D7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13. W przypadku opóźnienia w płatnościach w jakiejkolwiek części za usługi określone w ust. 1 ponad 30 (trzydzieści) dni,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ma prawo wstrzymać realizację Umowy w zakresie świadczeń określonych w ust. 1 do czasu dokonania przez Sprzedawcę wszystkich wymaganych płatności. Wstrzymanie realizacji Umowy może nastąpić po uprzednim powiadomieniu Sprzedawcy o zamiarze wstrzymania spełniania świadczeń określonych w ust. 1 - z co najmniej 7 dniowym wyprzedzeniem przed datą wstrzymania świadczeń, pocztą elektroniczną na adres przedstawiciela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 wymieniony w treści Załącznika nr 1 do Umowy.</w:t>
      </w:r>
    </w:p>
    <w:p w14:paraId="000000D8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ind w:left="560" w:hanging="28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14. Strona zobowiązuje się zawiadomić drugą </w:t>
      </w:r>
      <w:r w:rsidRPr="00BE1747">
        <w:rPr>
          <w:b/>
          <w:bCs/>
          <w:sz w:val="20"/>
          <w:szCs w:val="20"/>
        </w:rPr>
        <w:t>Stronę Umowy</w:t>
      </w:r>
      <w:r>
        <w:rPr>
          <w:sz w:val="20"/>
          <w:szCs w:val="20"/>
        </w:rPr>
        <w:t xml:space="preserve"> o zmianie w jej statusie wskazanym odpowiednio w § 1 ust. 5 pkt 6 lub ust. 6 pkt 7, w terminie nie dłuższym niż 14 dni od kiedy dowiedziała się o tej zmianie. Zmiana statusu </w:t>
      </w:r>
      <w:r w:rsidRPr="00BE1747"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nie wymaga zmiany </w:t>
      </w:r>
      <w:r w:rsidRPr="00BE1747"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w formie aneksu, a jedynie powiadomienia drugiej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w formie pisemnej lub w formie e-mail na adres  drugiej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wskazany w Załączniku nr 1.</w:t>
      </w:r>
    </w:p>
    <w:p w14:paraId="000000D9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2552"/>
          <w:tab w:val="left" w:pos="3261"/>
          <w:tab w:val="center" w:pos="4536"/>
          <w:tab w:val="right" w:pos="9072"/>
        </w:tabs>
        <w:ind w:left="-18"/>
        <w:jc w:val="both"/>
        <w:rPr>
          <w:color w:val="000000"/>
          <w:sz w:val="18"/>
          <w:szCs w:val="18"/>
        </w:rPr>
      </w:pPr>
    </w:p>
    <w:p w14:paraId="000000DC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jc w:val="center"/>
        <w:rPr>
          <w:b/>
          <w:bCs/>
          <w:sz w:val="20"/>
          <w:szCs w:val="20"/>
        </w:rPr>
      </w:pPr>
    </w:p>
    <w:p w14:paraId="000000EE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</w:p>
    <w:p w14:paraId="000000EF" w14:textId="5F6CBD8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</w:t>
      </w:r>
      <w:r w:rsidR="0080481C">
        <w:rPr>
          <w:b/>
          <w:bCs/>
          <w:sz w:val="20"/>
          <w:szCs w:val="20"/>
        </w:rPr>
        <w:t>1</w:t>
      </w:r>
      <w:r w:rsidR="0080481C">
        <w:rPr>
          <w:b/>
          <w:bCs/>
          <w:sz w:val="20"/>
          <w:szCs w:val="20"/>
        </w:rPr>
        <w:t>1</w:t>
      </w:r>
    </w:p>
    <w:p w14:paraId="000000F0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Postępowanie reklamacyjne i tryb rozstrzygania sporów oraz realizacji obowiązków informacyjnych</w:t>
      </w:r>
    </w:p>
    <w:p w14:paraId="000000F1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F2" w14:textId="77777777" w:rsidR="008C0C5E" w:rsidRDefault="00683162" w:rsidP="009827E2">
      <w:pPr>
        <w:widowControl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139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Szczegółowe zasady postępowania reklamacyjnego oraz realizacji obowiązków informacyjnych, zawarte są w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lub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-OIRE.</w:t>
      </w:r>
    </w:p>
    <w:p w14:paraId="000000F3" w14:textId="77777777" w:rsidR="008C0C5E" w:rsidRDefault="00683162" w:rsidP="009827E2">
      <w:pPr>
        <w:widowControl/>
        <w:numPr>
          <w:ilvl w:val="0"/>
          <w:numId w:val="25"/>
        </w:numPr>
        <w:spacing w:before="240" w:after="24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Postępowanie reklamacyjne związane z trybem realizacji Umowy:</w:t>
      </w:r>
    </w:p>
    <w:p w14:paraId="000000F4" w14:textId="77777777" w:rsidR="008C0C5E" w:rsidRDefault="00683162" w:rsidP="009827E2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W przypadku powstania sporu przy realizacji postanowień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, nie objętych postępowaniem reklamacyjnym zawartym w </w:t>
      </w:r>
      <w:proofErr w:type="spellStart"/>
      <w:r>
        <w:rPr>
          <w:color w:val="000000"/>
          <w:sz w:val="20"/>
          <w:szCs w:val="20"/>
        </w:rPr>
        <w:t>IRiESD</w:t>
      </w:r>
      <w:proofErr w:type="spellEnd"/>
      <w:r>
        <w:rPr>
          <w:color w:val="000000"/>
          <w:sz w:val="20"/>
          <w:szCs w:val="20"/>
        </w:rPr>
        <w:t xml:space="preserve">, </w:t>
      </w:r>
      <w:r>
        <w:rPr>
          <w:b/>
          <w:bCs/>
          <w:color w:val="000000"/>
          <w:sz w:val="20"/>
          <w:szCs w:val="20"/>
        </w:rPr>
        <w:t xml:space="preserve">Strony </w:t>
      </w:r>
      <w:r>
        <w:rPr>
          <w:color w:val="000000"/>
          <w:sz w:val="20"/>
          <w:szCs w:val="20"/>
        </w:rPr>
        <w:t xml:space="preserve">w pierwszej kolejności podejmą działania zmierzające do polubownego rozwiązania sporu w drodze wzajemnych negocjacji. </w:t>
      </w:r>
      <w:r>
        <w:rPr>
          <w:b/>
          <w:bCs/>
          <w:color w:val="000000"/>
          <w:sz w:val="20"/>
          <w:szCs w:val="20"/>
        </w:rPr>
        <w:t xml:space="preserve">Strony </w:t>
      </w:r>
      <w:r>
        <w:rPr>
          <w:color w:val="000000"/>
          <w:sz w:val="20"/>
          <w:szCs w:val="20"/>
        </w:rPr>
        <w:t xml:space="preserve">uznają, że negocjacje zakończyły się bezskutecznie, jeżeli nie uzgodnią sposobu rozwiązania sporu w terminie 30 </w:t>
      </w:r>
      <w:r>
        <w:rPr>
          <w:sz w:val="20"/>
          <w:szCs w:val="20"/>
        </w:rPr>
        <w:t xml:space="preserve">dni kalendarzowych od dnia jego pisemnego zgłoszenia drugiej </w:t>
      </w:r>
      <w:r>
        <w:rPr>
          <w:b/>
          <w:bCs/>
          <w:sz w:val="20"/>
          <w:szCs w:val="20"/>
        </w:rPr>
        <w:t>Stronie</w:t>
      </w:r>
      <w:r>
        <w:rPr>
          <w:sz w:val="20"/>
          <w:szCs w:val="20"/>
        </w:rPr>
        <w:t xml:space="preserve">. </w:t>
      </w:r>
    </w:p>
    <w:p w14:paraId="000000F5" w14:textId="77777777" w:rsidR="008C0C5E" w:rsidRDefault="00683162" w:rsidP="009827E2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 czasu zakończenia negocjacji określonych w pkt 1), żadna ze </w:t>
      </w:r>
      <w:r>
        <w:rPr>
          <w:b/>
          <w:bCs/>
          <w:sz w:val="20"/>
          <w:szCs w:val="20"/>
        </w:rPr>
        <w:t xml:space="preserve">Stron </w:t>
      </w:r>
      <w:r>
        <w:rPr>
          <w:sz w:val="20"/>
          <w:szCs w:val="20"/>
        </w:rPr>
        <w:t xml:space="preserve">nie skieruje sprawy na drogę postępowania sądowego, chyba że będzie to niezbędne dla zachowania terminu do dochodzenia roszczenia, wynikającego z przepisów prawa. </w:t>
      </w:r>
    </w:p>
    <w:p w14:paraId="000000F6" w14:textId="77777777" w:rsidR="008C0C5E" w:rsidRDefault="00683162" w:rsidP="009827E2">
      <w:pPr>
        <w:widowControl/>
        <w:numPr>
          <w:ilvl w:val="0"/>
          <w:numId w:val="5"/>
        </w:numPr>
        <w:spacing w:after="139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Zgłoszenie reklamacji, wystąpienie lub istnienie sporu dotyczącego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albo zgłoszenie wniosku o renegocjacje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nie zwalnia </w:t>
      </w:r>
      <w:r>
        <w:rPr>
          <w:b/>
          <w:bCs/>
          <w:sz w:val="20"/>
          <w:szCs w:val="20"/>
        </w:rPr>
        <w:t xml:space="preserve">Stron </w:t>
      </w:r>
      <w:r>
        <w:rPr>
          <w:sz w:val="20"/>
          <w:szCs w:val="20"/>
        </w:rPr>
        <w:t xml:space="preserve">z dotrzymania swoich zobowiązań wynikających z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. </w:t>
      </w:r>
    </w:p>
    <w:p w14:paraId="000000F7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</w:p>
    <w:p w14:paraId="000000F8" w14:textId="68AA2A0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§ 1</w:t>
      </w:r>
      <w:r w:rsidR="009827E2">
        <w:rPr>
          <w:b/>
          <w:bCs/>
          <w:sz w:val="20"/>
          <w:szCs w:val="20"/>
        </w:rPr>
        <w:t>2</w:t>
      </w:r>
    </w:p>
    <w:p w14:paraId="000000F9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Zmiany, renegocjacje oraz wypowiedzenie Umowy</w:t>
      </w:r>
    </w:p>
    <w:p w14:paraId="000000FA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0000FB" w14:textId="77777777" w:rsidR="008C0C5E" w:rsidRDefault="00683162" w:rsidP="009827E2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39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Zmiany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 mogą być dokonywane, pod rygorem nieważności, wyłącznie </w:t>
      </w:r>
      <w:r>
        <w:rPr>
          <w:sz w:val="20"/>
          <w:szCs w:val="20"/>
        </w:rPr>
        <w:t xml:space="preserve">w formie pisemnej </w:t>
      </w:r>
      <w:r>
        <w:rPr>
          <w:color w:val="000000"/>
          <w:sz w:val="20"/>
          <w:szCs w:val="20"/>
        </w:rPr>
        <w:t xml:space="preserve">w </w:t>
      </w:r>
      <w:r>
        <w:rPr>
          <w:sz w:val="20"/>
          <w:szCs w:val="20"/>
        </w:rPr>
        <w:t xml:space="preserve">postaci </w:t>
      </w:r>
      <w:r>
        <w:rPr>
          <w:color w:val="000000"/>
          <w:sz w:val="20"/>
          <w:szCs w:val="20"/>
        </w:rPr>
        <w:t xml:space="preserve">Aneksu do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, za wyjątkiem zmian jednoznacznie przywołanych w </w:t>
      </w:r>
      <w:r>
        <w:rPr>
          <w:b/>
          <w:bCs/>
          <w:color w:val="000000"/>
          <w:sz w:val="20"/>
          <w:szCs w:val="20"/>
        </w:rPr>
        <w:t>Umowie</w:t>
      </w:r>
      <w:r>
        <w:rPr>
          <w:color w:val="000000"/>
          <w:sz w:val="20"/>
          <w:szCs w:val="20"/>
        </w:rPr>
        <w:t xml:space="preserve">, dla których </w:t>
      </w:r>
      <w:r>
        <w:rPr>
          <w:sz w:val="20"/>
          <w:szCs w:val="20"/>
        </w:rPr>
        <w:t>ustalono</w:t>
      </w:r>
      <w:r>
        <w:rPr>
          <w:color w:val="000000"/>
          <w:sz w:val="20"/>
          <w:szCs w:val="20"/>
        </w:rPr>
        <w:t xml:space="preserve">, że nie wymagają </w:t>
      </w:r>
      <w:r>
        <w:rPr>
          <w:sz w:val="20"/>
          <w:szCs w:val="20"/>
        </w:rPr>
        <w:t xml:space="preserve">pisemnego </w:t>
      </w:r>
      <w:r>
        <w:rPr>
          <w:color w:val="000000"/>
          <w:sz w:val="20"/>
          <w:szCs w:val="20"/>
        </w:rPr>
        <w:t>aneksu</w:t>
      </w:r>
      <w:r>
        <w:rPr>
          <w:sz w:val="20"/>
          <w:szCs w:val="20"/>
        </w:rPr>
        <w:t>.</w:t>
      </w:r>
    </w:p>
    <w:p w14:paraId="000000FC" w14:textId="77777777" w:rsidR="008C0C5E" w:rsidRDefault="00683162" w:rsidP="009827E2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39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Jeżeli którekolwiek z postanowień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 uznane zostanie za nieważne na mocy prawomocnego wyroku sądu lub ostatecznej decyzji innego uprawnionego do tego organu władzy publicznej, pozostaje to bez wpływu na ważność pozostałych postanowień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. W takim przypadku </w:t>
      </w:r>
      <w:r>
        <w:rPr>
          <w:b/>
          <w:bCs/>
          <w:color w:val="000000"/>
          <w:sz w:val="20"/>
          <w:szCs w:val="20"/>
        </w:rPr>
        <w:t xml:space="preserve">Strony </w:t>
      </w:r>
      <w:r>
        <w:rPr>
          <w:color w:val="000000"/>
          <w:sz w:val="20"/>
          <w:szCs w:val="20"/>
        </w:rPr>
        <w:t xml:space="preserve">niezwłocznie podejmą negocjacje w celu zastąpienia postanowień nieważnych innymi postanowieniami, które będą realizować możliwie zbliżony cel. </w:t>
      </w:r>
    </w:p>
    <w:p w14:paraId="000000FD" w14:textId="77777777" w:rsidR="008C0C5E" w:rsidRDefault="00683162" w:rsidP="009827E2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39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Postanowienia ust. 2 stosuje się również, jeżeli po zawarciu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 wejdą w życie przepisy, na skutek których jakiekolwiek z postanowień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 stanie się nieważne. </w:t>
      </w:r>
    </w:p>
    <w:p w14:paraId="000000FE" w14:textId="77777777" w:rsidR="008C0C5E" w:rsidRDefault="00683162" w:rsidP="009827E2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39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 przypadku zmian w zakresie stanu prawnego lub faktycznego mających związek z postanowieniami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, </w:t>
      </w:r>
      <w:r>
        <w:rPr>
          <w:b/>
          <w:bCs/>
          <w:color w:val="000000"/>
          <w:sz w:val="20"/>
          <w:szCs w:val="20"/>
        </w:rPr>
        <w:t xml:space="preserve">Strony </w:t>
      </w:r>
      <w:r>
        <w:rPr>
          <w:color w:val="000000"/>
          <w:sz w:val="20"/>
          <w:szCs w:val="20"/>
        </w:rPr>
        <w:t xml:space="preserve">zobowiązują się do podjęcia w dobrej wierze jej renegocjacji pod kątem dostosowania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 do nowych okoliczności.</w:t>
      </w:r>
    </w:p>
    <w:p w14:paraId="000000FF" w14:textId="77777777" w:rsidR="008C0C5E" w:rsidRDefault="00683162" w:rsidP="009827E2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39" w:line="276" w:lineRule="auto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J</w:t>
      </w:r>
      <w:r>
        <w:rPr>
          <w:sz w:val="20"/>
          <w:szCs w:val="20"/>
        </w:rPr>
        <w:t xml:space="preserve">eśli </w:t>
      </w:r>
      <w:r>
        <w:rPr>
          <w:b/>
          <w:bCs/>
          <w:sz w:val="20"/>
          <w:szCs w:val="20"/>
        </w:rPr>
        <w:t xml:space="preserve">Sprzedawca </w:t>
      </w:r>
      <w:r>
        <w:rPr>
          <w:sz w:val="20"/>
          <w:szCs w:val="20"/>
        </w:rPr>
        <w:t xml:space="preserve">nie zgadza się ze zmianami wprowadzonymi w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 lub WDB</w:t>
      </w:r>
      <w:r>
        <w:rPr>
          <w:sz w:val="18"/>
          <w:szCs w:val="18"/>
        </w:rPr>
        <w:t xml:space="preserve">, </w:t>
      </w:r>
      <w:r>
        <w:rPr>
          <w:sz w:val="20"/>
          <w:szCs w:val="20"/>
        </w:rPr>
        <w:t xml:space="preserve">wówczas ma prawo wypowiedzenia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przy czym oświadczenie o wypowiedzeniu </w:t>
      </w:r>
      <w:r>
        <w:rPr>
          <w:b/>
          <w:bCs/>
          <w:sz w:val="20"/>
          <w:szCs w:val="20"/>
        </w:rPr>
        <w:t xml:space="preserve">Umowy </w:t>
      </w:r>
      <w:r>
        <w:rPr>
          <w:sz w:val="20"/>
          <w:szCs w:val="20"/>
        </w:rPr>
        <w:t xml:space="preserve">powinno zostać złożone w terminie 10 (dziesięciu) dni kalendarzowych od dnia opublikowania w Biuletynie URE zmian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-OIRE lub WDB. Jeżeli oświadczenie o wypowiedzeniu </w:t>
      </w:r>
      <w:r>
        <w:rPr>
          <w:b/>
          <w:bCs/>
          <w:sz w:val="20"/>
          <w:szCs w:val="20"/>
        </w:rPr>
        <w:t xml:space="preserve">Umowy </w:t>
      </w:r>
      <w:r>
        <w:rPr>
          <w:sz w:val="20"/>
          <w:szCs w:val="20"/>
        </w:rPr>
        <w:t xml:space="preserve">zostanie złożone </w:t>
      </w: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najpóźniej na 2 (dwa) dni robocze przed dniem wejścia w życie zmienionej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-OIRE lub zmienionych WDB, to w takim przypadku wypowiedzenie </w:t>
      </w:r>
      <w:r>
        <w:rPr>
          <w:b/>
          <w:bCs/>
          <w:sz w:val="20"/>
          <w:szCs w:val="20"/>
        </w:rPr>
        <w:t xml:space="preserve">Umowy </w:t>
      </w:r>
      <w:r>
        <w:rPr>
          <w:sz w:val="20"/>
          <w:szCs w:val="20"/>
        </w:rPr>
        <w:t xml:space="preserve">następuje ze skutkiem na dzień poprzedzający wejście w życie zmienionej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lub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-OIRE lub zmienionych WDB. Jeżeli natomiast oświadczenie o wypowiedzeniu </w:t>
      </w:r>
      <w:r>
        <w:rPr>
          <w:b/>
          <w:bCs/>
          <w:sz w:val="20"/>
          <w:szCs w:val="20"/>
        </w:rPr>
        <w:t xml:space="preserve">Umowy </w:t>
      </w:r>
      <w:r>
        <w:rPr>
          <w:sz w:val="20"/>
          <w:szCs w:val="20"/>
        </w:rPr>
        <w:t xml:space="preserve">zostanie złożone </w:t>
      </w: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w terminie późniejszym, ale z zachowaniem powyższego 10-dniowego terminu, to wypowiedzenie </w:t>
      </w:r>
      <w:r>
        <w:rPr>
          <w:b/>
          <w:bCs/>
          <w:sz w:val="20"/>
          <w:szCs w:val="20"/>
        </w:rPr>
        <w:t xml:space="preserve">Umowy </w:t>
      </w:r>
      <w:r>
        <w:rPr>
          <w:sz w:val="20"/>
          <w:szCs w:val="20"/>
        </w:rPr>
        <w:t xml:space="preserve">następuje ze skutkiem w drugim dniu roboczym po dniu złożenia oświadczenia o wypowiedzeniu. W takim wypadku od dnia wejścia w życie zmienionej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-OIRE lub zmienionych WDB do dnia wypowiedzenia </w:t>
      </w:r>
      <w:r>
        <w:rPr>
          <w:b/>
          <w:bCs/>
          <w:sz w:val="20"/>
          <w:szCs w:val="20"/>
        </w:rPr>
        <w:t xml:space="preserve">Umowy </w:t>
      </w:r>
      <w:r>
        <w:rPr>
          <w:sz w:val="20"/>
          <w:szCs w:val="20"/>
        </w:rPr>
        <w:t xml:space="preserve">obowiązują postanowienia nowej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-OIRE lub nowych WDB. </w:t>
      </w:r>
    </w:p>
    <w:p w14:paraId="00000100" w14:textId="77777777" w:rsidR="008C0C5E" w:rsidRDefault="00683162" w:rsidP="009827E2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39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Każda ze </w:t>
      </w:r>
      <w:r>
        <w:rPr>
          <w:b/>
          <w:bCs/>
          <w:sz w:val="20"/>
          <w:szCs w:val="20"/>
        </w:rPr>
        <w:t xml:space="preserve">Stron </w:t>
      </w:r>
      <w:r>
        <w:rPr>
          <w:sz w:val="20"/>
          <w:szCs w:val="20"/>
        </w:rPr>
        <w:t xml:space="preserve">ma prawo wypowiedzieć </w:t>
      </w:r>
      <w:r>
        <w:rPr>
          <w:b/>
          <w:bCs/>
          <w:sz w:val="20"/>
          <w:szCs w:val="20"/>
        </w:rPr>
        <w:t>Umowę</w:t>
      </w:r>
      <w:r>
        <w:rPr>
          <w:sz w:val="20"/>
          <w:szCs w:val="20"/>
        </w:rPr>
        <w:t xml:space="preserve"> z zachowaniem trzymiesięcznego okresu wypowiedzenia, ze skutkiem na koniec miesiąca kalendarzowego. Wypowiedzenie wymaga dla swej skuteczności zachowania formy pisemnej zawiadomienia drugiej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 xml:space="preserve">Strony </w:t>
      </w:r>
      <w:r>
        <w:rPr>
          <w:sz w:val="20"/>
          <w:szCs w:val="20"/>
        </w:rPr>
        <w:t xml:space="preserve">dopuszczają możliwość rozwiązania Umowy w innym, wzajemnie uzgodnionym terminie. </w:t>
      </w:r>
    </w:p>
    <w:p w14:paraId="00000101" w14:textId="77777777" w:rsidR="008C0C5E" w:rsidRDefault="00683162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Każda ze </w:t>
      </w:r>
      <w:r>
        <w:rPr>
          <w:b/>
          <w:bCs/>
          <w:sz w:val="20"/>
          <w:szCs w:val="20"/>
        </w:rPr>
        <w:t xml:space="preserve">Stron </w:t>
      </w:r>
      <w:r>
        <w:rPr>
          <w:sz w:val="20"/>
          <w:szCs w:val="20"/>
        </w:rPr>
        <w:t xml:space="preserve">ma również prawo wypowiedzenia </w:t>
      </w:r>
      <w:r>
        <w:rPr>
          <w:b/>
          <w:bCs/>
          <w:sz w:val="20"/>
          <w:szCs w:val="20"/>
        </w:rPr>
        <w:t xml:space="preserve">Umowy </w:t>
      </w:r>
      <w:r>
        <w:rPr>
          <w:sz w:val="20"/>
          <w:szCs w:val="20"/>
        </w:rPr>
        <w:t xml:space="preserve">za jednomiesięcznym okresem wypowiedzenia w przypadku istotnego zawinionego naruszenia przez drugą </w:t>
      </w:r>
      <w:r>
        <w:rPr>
          <w:b/>
          <w:bCs/>
          <w:sz w:val="20"/>
          <w:szCs w:val="20"/>
        </w:rPr>
        <w:t xml:space="preserve">Stronę </w:t>
      </w:r>
      <w:r>
        <w:rPr>
          <w:sz w:val="20"/>
          <w:szCs w:val="20"/>
        </w:rPr>
        <w:t xml:space="preserve">warunków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jeśli przyczyny i skutki naruszenia nie zostały usunięte w terminie 14 dni kalendarzowych od daty otrzymania pisemnego zgłoszenia żądania ich usunięcia zawierającego: </w:t>
      </w:r>
    </w:p>
    <w:p w14:paraId="00000102" w14:textId="77777777" w:rsidR="008C0C5E" w:rsidRDefault="00683162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stwierdzenie przyczyny uzasadniającej wypowiedzenie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>;</w:t>
      </w:r>
    </w:p>
    <w:p w14:paraId="00000103" w14:textId="77777777" w:rsidR="008C0C5E" w:rsidRDefault="00683162">
      <w:pPr>
        <w:widowControl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określenie istotnych szczegółów naruszenia. </w:t>
      </w:r>
    </w:p>
    <w:p w14:paraId="00000104" w14:textId="77777777" w:rsidR="008C0C5E" w:rsidRDefault="00683162">
      <w:pPr>
        <w:widowControl/>
        <w:spacing w:before="240" w:after="240"/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Prawo rozwiązania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o którym mowa w niniejszym ustępie, nie przysługuje </w:t>
      </w:r>
      <w:r>
        <w:rPr>
          <w:b/>
          <w:bCs/>
          <w:sz w:val="20"/>
          <w:szCs w:val="20"/>
        </w:rPr>
        <w:t>Stronie</w:t>
      </w:r>
      <w:r>
        <w:rPr>
          <w:sz w:val="20"/>
          <w:szCs w:val="20"/>
        </w:rPr>
        <w:t xml:space="preserve">, która poprzez swoje umyślne działanie spowodowała istotne naruszenie postanowień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>.</w:t>
      </w:r>
    </w:p>
    <w:p w14:paraId="00000105" w14:textId="77777777" w:rsidR="008C0C5E" w:rsidRDefault="00683162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OSD </w:t>
      </w:r>
      <w:r>
        <w:rPr>
          <w:color w:val="000000"/>
          <w:sz w:val="20"/>
          <w:szCs w:val="20"/>
        </w:rPr>
        <w:t xml:space="preserve">ma prawo, bez ponoszenia odpowiedzialności z tego tytułu - niezależnie od ograniczenia lub wstrzymania świadczenia usług będących przedmiotem </w:t>
      </w:r>
      <w:r>
        <w:rPr>
          <w:b/>
          <w:bCs/>
          <w:color w:val="000000"/>
          <w:sz w:val="20"/>
          <w:szCs w:val="20"/>
        </w:rPr>
        <w:t xml:space="preserve">Umowy </w:t>
      </w:r>
      <w:r>
        <w:rPr>
          <w:color w:val="000000"/>
          <w:sz w:val="20"/>
          <w:szCs w:val="20"/>
        </w:rPr>
        <w:t xml:space="preserve">– do rozwiązania </w:t>
      </w:r>
      <w:r>
        <w:rPr>
          <w:b/>
          <w:bCs/>
          <w:color w:val="000000"/>
          <w:sz w:val="20"/>
          <w:szCs w:val="20"/>
        </w:rPr>
        <w:t xml:space="preserve">Umowy </w:t>
      </w:r>
      <w:r>
        <w:rPr>
          <w:color w:val="000000"/>
          <w:sz w:val="20"/>
          <w:szCs w:val="20"/>
        </w:rPr>
        <w:t xml:space="preserve">ze skutkiem natychmiastowym, w przypadku: </w:t>
      </w:r>
    </w:p>
    <w:p w14:paraId="00000106" w14:textId="77777777" w:rsidR="008C0C5E" w:rsidRDefault="00683162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cofnięcia przez Prezesa URE lub upływu okresu obowiązywania koncesji przywołanej w § 1 ust. 6 pkt. 1)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, niezbędnej do zawarcia i realizacji 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; </w:t>
      </w:r>
    </w:p>
    <w:p w14:paraId="00000107" w14:textId="77777777" w:rsidR="008C0C5E" w:rsidRDefault="00683162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braku POB </w:t>
      </w:r>
      <w:r>
        <w:rPr>
          <w:b/>
          <w:bCs/>
          <w:sz w:val="20"/>
          <w:szCs w:val="20"/>
        </w:rPr>
        <w:t>Sprzedawcy.</w:t>
      </w:r>
    </w:p>
    <w:p w14:paraId="00000108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b/>
          <w:bCs/>
          <w:color w:val="FF0000"/>
          <w:sz w:val="20"/>
          <w:szCs w:val="20"/>
        </w:rPr>
      </w:pPr>
    </w:p>
    <w:p w14:paraId="00000109" w14:textId="77777777" w:rsidR="008C0C5E" w:rsidRDefault="00683162">
      <w:pPr>
        <w:widowControl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136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Sprzedawca </w:t>
      </w:r>
      <w:r>
        <w:rPr>
          <w:color w:val="000000"/>
          <w:sz w:val="20"/>
          <w:szCs w:val="20"/>
        </w:rPr>
        <w:t xml:space="preserve">ma </w:t>
      </w:r>
      <w:r>
        <w:rPr>
          <w:sz w:val="20"/>
          <w:szCs w:val="20"/>
        </w:rPr>
        <w:t xml:space="preserve">prawo do rozwiązania </w:t>
      </w:r>
      <w:r>
        <w:rPr>
          <w:b/>
          <w:bCs/>
          <w:sz w:val="20"/>
          <w:szCs w:val="20"/>
        </w:rPr>
        <w:t xml:space="preserve">Umowy </w:t>
      </w:r>
      <w:r>
        <w:rPr>
          <w:sz w:val="20"/>
          <w:szCs w:val="20"/>
        </w:rPr>
        <w:t xml:space="preserve">ze skutkiem natychmiastowym w przypadku cofnięcia przez Prezesa URE lub upływu okresu obowiązywania koncesji </w:t>
      </w: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na dystrybucję energii elektrycznej lub utraty przez </w:t>
      </w:r>
      <w:r>
        <w:rPr>
          <w:b/>
          <w:bCs/>
          <w:sz w:val="20"/>
          <w:szCs w:val="20"/>
        </w:rPr>
        <w:t xml:space="preserve">OSD </w:t>
      </w:r>
      <w:r>
        <w:rPr>
          <w:sz w:val="20"/>
          <w:szCs w:val="20"/>
        </w:rPr>
        <w:t xml:space="preserve">statusu operatora systemu dystrybucyjnego. </w:t>
      </w:r>
    </w:p>
    <w:p w14:paraId="0000010A" w14:textId="77777777" w:rsidR="008C0C5E" w:rsidRDefault="00683162">
      <w:pPr>
        <w:widowControl/>
        <w:numPr>
          <w:ilvl w:val="0"/>
          <w:numId w:val="27"/>
        </w:numPr>
        <w:spacing w:before="240"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Oświadczenie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o wypowiedzeniu lub rozwiązaniu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powinno być pod rygorem nieważności złożone drugiej </w:t>
      </w:r>
      <w:r>
        <w:rPr>
          <w:b/>
          <w:bCs/>
          <w:sz w:val="20"/>
          <w:szCs w:val="20"/>
        </w:rPr>
        <w:t xml:space="preserve">Stronie </w:t>
      </w:r>
      <w:r>
        <w:rPr>
          <w:sz w:val="20"/>
          <w:szCs w:val="20"/>
        </w:rPr>
        <w:t xml:space="preserve">na piśmie na adres wskazany w Załączniku nr 1 do </w:t>
      </w:r>
      <w:r>
        <w:rPr>
          <w:b/>
          <w:bCs/>
          <w:sz w:val="20"/>
          <w:szCs w:val="20"/>
        </w:rPr>
        <w:t>Umowy.</w:t>
      </w:r>
    </w:p>
    <w:p w14:paraId="0000010B" w14:textId="77777777" w:rsidR="008C0C5E" w:rsidRDefault="00683162">
      <w:pPr>
        <w:widowControl/>
        <w:numPr>
          <w:ilvl w:val="0"/>
          <w:numId w:val="27"/>
        </w:numPr>
        <w:spacing w:before="240" w:after="24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Strony </w:t>
      </w:r>
      <w:r>
        <w:rPr>
          <w:sz w:val="20"/>
          <w:szCs w:val="20"/>
        </w:rPr>
        <w:t xml:space="preserve">zobowiązują się do dokonywania wszelkich rozliczeń wynikających z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również po jej zakończeniu, a powstałych w związku z dokonywaniem korekt w trybach przewidzianych w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oraz w przepisach powszechnie obowiązujących. </w:t>
      </w:r>
    </w:p>
    <w:p w14:paraId="0000010C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</w:p>
    <w:p w14:paraId="0000010D" w14:textId="28A052F5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§ 1</w:t>
      </w:r>
      <w:r w:rsidR="009827E2">
        <w:rPr>
          <w:b/>
          <w:bCs/>
          <w:sz w:val="20"/>
          <w:szCs w:val="20"/>
        </w:rPr>
        <w:t>3</w:t>
      </w:r>
    </w:p>
    <w:p w14:paraId="0000010E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Sprzedaż rezerwowa</w:t>
      </w:r>
    </w:p>
    <w:p w14:paraId="0000010F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</w:p>
    <w:p w14:paraId="00000110" w14:textId="77777777" w:rsidR="008C0C5E" w:rsidRDefault="00683162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Zasady sprzedaży rezerwowej na podstawie umowy sprzedaży rezerwowej zawarte są w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i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-OIRE.</w:t>
      </w:r>
    </w:p>
    <w:p w14:paraId="00000111" w14:textId="77777777" w:rsidR="008C0C5E" w:rsidRDefault="00683162">
      <w:pPr>
        <w:widowControl/>
        <w:numPr>
          <w:ilvl w:val="0"/>
          <w:numId w:val="4"/>
        </w:numPr>
        <w:spacing w:before="240" w:after="240" w:line="264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Ustawą funkcję sprzedawcy rezerwowego dla </w:t>
      </w:r>
      <w:r>
        <w:rPr>
          <w:b/>
          <w:bCs/>
          <w:sz w:val="20"/>
          <w:szCs w:val="20"/>
        </w:rPr>
        <w:t>URD</w:t>
      </w:r>
      <w:r>
        <w:rPr>
          <w:sz w:val="20"/>
          <w:szCs w:val="20"/>
        </w:rPr>
        <w:t xml:space="preserve"> pełni sprzedawca zobowiązany wyznaczony przez Prezesa URE na obszarze działania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>, w rozumieniu Ustawy OZE.</w:t>
      </w:r>
    </w:p>
    <w:p w14:paraId="00000112" w14:textId="77777777" w:rsidR="008C0C5E" w:rsidRDefault="00683162">
      <w:pPr>
        <w:widowControl/>
        <w:numPr>
          <w:ilvl w:val="0"/>
          <w:numId w:val="4"/>
        </w:numPr>
        <w:spacing w:before="240" w:after="24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sprzedaży rezerwowej zawarte przed dniem wejścia w życie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, od dnia wejścia w życie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traktowane są jak umowy sprzedaży w rozumieniu art. 5 ust. 1 Ustawy.</w:t>
      </w:r>
    </w:p>
    <w:p w14:paraId="00000113" w14:textId="299B55E6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</w:p>
    <w:p w14:paraId="43E10BAF" w14:textId="77777777" w:rsidR="009827E2" w:rsidRPr="00F80C76" w:rsidRDefault="009827E2" w:rsidP="009827E2">
      <w:pPr>
        <w:widowControl/>
        <w:jc w:val="center"/>
        <w:rPr>
          <w:sz w:val="24"/>
          <w:szCs w:val="24"/>
          <w:lang w:val="pl-PL"/>
        </w:rPr>
      </w:pPr>
      <w:r w:rsidRPr="00F80C76">
        <w:rPr>
          <w:b/>
          <w:bCs/>
          <w:color w:val="000000"/>
          <w:sz w:val="20"/>
          <w:szCs w:val="20"/>
          <w:lang w:val="pl-PL"/>
        </w:rPr>
        <w:t>§ 14</w:t>
      </w:r>
    </w:p>
    <w:p w14:paraId="2B8A1470" w14:textId="77777777" w:rsidR="009827E2" w:rsidRPr="00F80C76" w:rsidRDefault="009827E2" w:rsidP="009827E2">
      <w:pPr>
        <w:widowControl/>
        <w:jc w:val="center"/>
        <w:rPr>
          <w:sz w:val="24"/>
          <w:szCs w:val="24"/>
          <w:lang w:val="pl-PL"/>
        </w:rPr>
      </w:pPr>
      <w:r w:rsidRPr="00F80C76">
        <w:rPr>
          <w:b/>
          <w:bCs/>
          <w:color w:val="000000"/>
          <w:sz w:val="20"/>
          <w:szCs w:val="20"/>
          <w:lang w:val="pl-PL"/>
        </w:rPr>
        <w:t>Sankcje</w:t>
      </w:r>
    </w:p>
    <w:p w14:paraId="6B3EDAAF" w14:textId="77777777" w:rsidR="009827E2" w:rsidRPr="00F80C76" w:rsidRDefault="009827E2" w:rsidP="009827E2">
      <w:pPr>
        <w:widowControl/>
        <w:spacing w:line="276" w:lineRule="auto"/>
        <w:rPr>
          <w:sz w:val="24"/>
          <w:szCs w:val="24"/>
          <w:lang w:val="pl-PL"/>
        </w:rPr>
      </w:pPr>
    </w:p>
    <w:p w14:paraId="65586F25" w14:textId="77777777" w:rsidR="009827E2" w:rsidRPr="00F80C76" w:rsidRDefault="009827E2" w:rsidP="009827E2">
      <w:pPr>
        <w:widowControl/>
        <w:numPr>
          <w:ilvl w:val="0"/>
          <w:numId w:val="30"/>
        </w:numPr>
        <w:spacing w:after="200" w:line="276" w:lineRule="auto"/>
        <w:ind w:left="360"/>
        <w:jc w:val="both"/>
        <w:textAlignment w:val="baseline"/>
        <w:rPr>
          <w:color w:val="000000"/>
          <w:sz w:val="20"/>
          <w:szCs w:val="20"/>
          <w:lang w:val="pl-PL"/>
        </w:rPr>
      </w:pPr>
      <w:r w:rsidRPr="00F80C76">
        <w:rPr>
          <w:b/>
          <w:bCs/>
          <w:color w:val="000000"/>
          <w:sz w:val="20"/>
          <w:szCs w:val="20"/>
          <w:lang w:val="pl-PL"/>
        </w:rPr>
        <w:t>Sprzedawca</w:t>
      </w:r>
      <w:r w:rsidRPr="00F80C76">
        <w:rPr>
          <w:color w:val="000000"/>
          <w:sz w:val="20"/>
          <w:szCs w:val="20"/>
          <w:lang w:val="pl-PL"/>
        </w:rPr>
        <w:t xml:space="preserve"> oświadcza, że jest uprawniony do występowania w obrocie prawnym, zgodnie z obowiązującymi wymaganiami prawnymi i nie jest objęty żadnymi sankcjami obowiązującymi w Polsce ani w Unii Europejskiej. W szczególności </w:t>
      </w:r>
      <w:r w:rsidRPr="00F80C76">
        <w:rPr>
          <w:b/>
          <w:bCs/>
          <w:color w:val="000000"/>
          <w:sz w:val="20"/>
          <w:szCs w:val="20"/>
          <w:lang w:val="pl-PL"/>
        </w:rPr>
        <w:t>Sprzedawca</w:t>
      </w:r>
      <w:r w:rsidRPr="00F80C76">
        <w:rPr>
          <w:color w:val="000000"/>
          <w:sz w:val="20"/>
          <w:szCs w:val="20"/>
          <w:lang w:val="pl-PL"/>
        </w:rPr>
        <w:t xml:space="preserve"> oświadcza, że nie jest objęty żadnymi sankcjami w związku z agresją Federacji Rosyjskiej na Ukrainę rozpoczętą w dniu 24 lutego 2022 r., w tym nie jest wymieniony w wykazach określonych w rozporządzeniu 765/2006 i w rozporządzeniu 269/2014, ani wpisany na listę osób i podmiotów, wobec których są stosowane środki, o których mowa w art. 1 ustawy z dnia 13 kwietnia 2022 r. o szczególnych rozwiązaniach w zakresie przeciwdziałania wspieraniu agresji na Ukrainę oraz służących ochronie bezpieczeństwa narodowego. </w:t>
      </w:r>
      <w:r w:rsidRPr="00F80C76">
        <w:rPr>
          <w:b/>
          <w:bCs/>
          <w:color w:val="000000"/>
          <w:sz w:val="20"/>
          <w:szCs w:val="20"/>
          <w:lang w:val="pl-PL"/>
        </w:rPr>
        <w:t>Sprzedawca</w:t>
      </w:r>
      <w:r w:rsidRPr="00F80C76">
        <w:rPr>
          <w:color w:val="000000"/>
          <w:sz w:val="20"/>
          <w:szCs w:val="20"/>
          <w:lang w:val="pl-PL"/>
        </w:rPr>
        <w:t xml:space="preserve"> oświadcza, że jego beneficjentem rzeczywistym (w rozumieniu ustawy z dnia 1 marca 2018 r. o przeciwdziałaniu </w:t>
      </w:r>
      <w:r w:rsidRPr="00F80C76">
        <w:rPr>
          <w:color w:val="000000"/>
          <w:sz w:val="20"/>
          <w:szCs w:val="20"/>
          <w:lang w:val="pl-PL"/>
        </w:rPr>
        <w:lastRenderedPageBreak/>
        <w:t>praniu pieniędzy oraz finansowaniu terroryzmu) ani jednostką dominującą (w rozumieniu ustawy z dnia 29 września 1994 r. o rachunkowości) nie jest osoba objęta w/w sankcjami.</w:t>
      </w:r>
    </w:p>
    <w:p w14:paraId="0CACDD26" w14:textId="77777777" w:rsidR="009827E2" w:rsidRPr="00F80C76" w:rsidRDefault="009827E2" w:rsidP="009827E2">
      <w:pPr>
        <w:widowControl/>
        <w:numPr>
          <w:ilvl w:val="0"/>
          <w:numId w:val="30"/>
        </w:numPr>
        <w:spacing w:after="200" w:line="276" w:lineRule="auto"/>
        <w:ind w:left="360"/>
        <w:jc w:val="both"/>
        <w:textAlignment w:val="baseline"/>
        <w:rPr>
          <w:color w:val="000000"/>
          <w:sz w:val="20"/>
          <w:szCs w:val="20"/>
          <w:lang w:val="pl-PL"/>
        </w:rPr>
      </w:pPr>
      <w:r w:rsidRPr="00F80C76">
        <w:rPr>
          <w:color w:val="000000"/>
          <w:sz w:val="20"/>
          <w:szCs w:val="20"/>
          <w:lang w:val="pl-PL"/>
        </w:rPr>
        <w:t>Sankcje odnoszą się do międzynarodowych sankcji gospodarczych i finansowych (tj. embarga, zamrożenia aktywów lub inne podobne środki ograniczające lub uniemożliwiające jakiekolwiek stosunki handlowe z państwem, terytorium lub osobą fizyczną, prawną lub inną jednostką) nałożonych, wprowadzonych w życie lub egzekwowanych przez uprawnione organy nakładające Sankcje. Określa się, że terminy (i) „międzynarodowe sankcje gospodarcze i finansowe” - wykluczają grzywny lub środki ograniczające o charakterze fiskalnym lub środki podjęte w zastosowaniu przepisów ustawowych lub wykonawczych dotyczących prawa konkurencji, walki z korupcją i walki z praniem pieniędzy oraz (ii) „nałożone”, „wprowadzone w życie” lub „egzekwowane” - odnoszą się, w zależności od przypadku, do nieodwołalnego wyroku, decyzji, rozporządzenia lub orzeczenia (tj. niepodlegającego zwykłemu odwołaniu i/lub nadzwyczajnemu odwołaniu) wydanego przez organ nakładający Sankcje.</w:t>
      </w:r>
    </w:p>
    <w:p w14:paraId="5EACB433" w14:textId="77777777" w:rsidR="009827E2" w:rsidRPr="00F80C76" w:rsidRDefault="009827E2" w:rsidP="009827E2">
      <w:pPr>
        <w:widowControl/>
        <w:numPr>
          <w:ilvl w:val="0"/>
          <w:numId w:val="30"/>
        </w:numPr>
        <w:spacing w:after="200" w:line="276" w:lineRule="auto"/>
        <w:ind w:left="360"/>
        <w:jc w:val="both"/>
        <w:textAlignment w:val="baseline"/>
        <w:rPr>
          <w:color w:val="000000"/>
          <w:sz w:val="20"/>
          <w:szCs w:val="20"/>
          <w:lang w:val="pl-PL"/>
        </w:rPr>
      </w:pPr>
      <w:r w:rsidRPr="00F80C76">
        <w:rPr>
          <w:b/>
          <w:bCs/>
          <w:color w:val="000000"/>
          <w:sz w:val="20"/>
          <w:szCs w:val="20"/>
          <w:lang w:val="pl-PL"/>
        </w:rPr>
        <w:t>Strony</w:t>
      </w:r>
      <w:r w:rsidRPr="00F80C76">
        <w:rPr>
          <w:color w:val="000000"/>
          <w:sz w:val="20"/>
          <w:szCs w:val="20"/>
          <w:lang w:val="pl-PL"/>
        </w:rPr>
        <w:t xml:space="preserve"> oraz zgodnie z ich najlepszą wiedzą ich dyrektorzy, pracownicy i inni przedstawiciele prowadzą swoją działalność w sposób, który uważają za zgodny z wszelkimi obowiązującymi przepisami prawa lub regulacjami dotyczącymi Sankcji.</w:t>
      </w:r>
    </w:p>
    <w:p w14:paraId="2289E79D" w14:textId="77777777" w:rsidR="009827E2" w:rsidRPr="00F80C76" w:rsidRDefault="009827E2" w:rsidP="009827E2">
      <w:pPr>
        <w:widowControl/>
        <w:numPr>
          <w:ilvl w:val="0"/>
          <w:numId w:val="30"/>
        </w:numPr>
        <w:spacing w:after="200" w:line="276" w:lineRule="auto"/>
        <w:ind w:left="360"/>
        <w:jc w:val="both"/>
        <w:textAlignment w:val="baseline"/>
        <w:rPr>
          <w:color w:val="000000"/>
          <w:sz w:val="20"/>
          <w:szCs w:val="20"/>
          <w:lang w:val="pl-PL"/>
        </w:rPr>
      </w:pPr>
      <w:r w:rsidRPr="00F80C76">
        <w:rPr>
          <w:b/>
          <w:bCs/>
          <w:color w:val="000000"/>
          <w:sz w:val="20"/>
          <w:szCs w:val="20"/>
          <w:lang w:val="pl-PL"/>
        </w:rPr>
        <w:t>Strony</w:t>
      </w:r>
      <w:r w:rsidRPr="00F80C76">
        <w:rPr>
          <w:color w:val="000000"/>
          <w:sz w:val="20"/>
          <w:szCs w:val="20"/>
          <w:lang w:val="pl-PL"/>
        </w:rPr>
        <w:t xml:space="preserve"> wdrożyły i utrzymują procedury w celu promowania i umożliwienia zgodności z obowiązującymi przepisami i regulacjami dotyczącymi Sankcji.</w:t>
      </w:r>
    </w:p>
    <w:p w14:paraId="1F8738C5" w14:textId="77777777" w:rsidR="009827E2" w:rsidRPr="00F80C76" w:rsidRDefault="009827E2" w:rsidP="009827E2">
      <w:pPr>
        <w:widowControl/>
        <w:numPr>
          <w:ilvl w:val="0"/>
          <w:numId w:val="30"/>
        </w:numPr>
        <w:spacing w:line="276" w:lineRule="auto"/>
        <w:ind w:left="360"/>
        <w:jc w:val="both"/>
        <w:textAlignment w:val="baseline"/>
        <w:rPr>
          <w:color w:val="000000"/>
          <w:sz w:val="20"/>
          <w:szCs w:val="20"/>
          <w:lang w:val="pl-PL"/>
        </w:rPr>
      </w:pPr>
      <w:r w:rsidRPr="00F80C76">
        <w:rPr>
          <w:b/>
          <w:bCs/>
          <w:color w:val="000000"/>
          <w:sz w:val="20"/>
          <w:szCs w:val="20"/>
          <w:lang w:val="pl-PL"/>
        </w:rPr>
        <w:t>Strony</w:t>
      </w:r>
      <w:r w:rsidRPr="00F80C76">
        <w:rPr>
          <w:color w:val="000000"/>
          <w:sz w:val="20"/>
          <w:szCs w:val="20"/>
          <w:lang w:val="pl-PL"/>
        </w:rPr>
        <w:t xml:space="preserve"> potwierdzają, zgodnie z ich najlepszą wiedzą opartą na należytej staranności, że wszystkie towary i usługi, środki finansowe wykorzystane w kontekście niniejszej umowy nie będą, bezpośrednio ani pośrednio, powiązane z podmiotami lub osobami fizycznymi zlokalizowanymi na Kubie, w Iranie, Korei Północnej i Sudanie.</w:t>
      </w:r>
    </w:p>
    <w:p w14:paraId="473B2AAD" w14:textId="3BD64764" w:rsidR="009827E2" w:rsidRDefault="009827E2" w:rsidP="009827E2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bCs/>
          <w:color w:val="000000"/>
          <w:sz w:val="20"/>
          <w:szCs w:val="20"/>
        </w:rPr>
      </w:pPr>
    </w:p>
    <w:p w14:paraId="267D95EE" w14:textId="77777777" w:rsidR="009827E2" w:rsidRDefault="009827E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</w:p>
    <w:p w14:paraId="00000114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§ 1</w:t>
      </w:r>
      <w:r>
        <w:rPr>
          <w:b/>
          <w:bCs/>
          <w:sz w:val="20"/>
          <w:szCs w:val="20"/>
        </w:rPr>
        <w:t>5</w:t>
      </w:r>
    </w:p>
    <w:p w14:paraId="00000115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Postanowienia końcowe</w:t>
      </w:r>
    </w:p>
    <w:p w14:paraId="00000116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00000117" w14:textId="77777777" w:rsidR="008C0C5E" w:rsidRDefault="00683162" w:rsidP="009827E2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36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Żadna ze </w:t>
      </w:r>
      <w:r>
        <w:rPr>
          <w:b/>
          <w:bCs/>
          <w:color w:val="000000"/>
          <w:sz w:val="20"/>
          <w:szCs w:val="20"/>
        </w:rPr>
        <w:t>Stron</w:t>
      </w:r>
      <w:r>
        <w:rPr>
          <w:color w:val="000000"/>
          <w:sz w:val="20"/>
          <w:szCs w:val="20"/>
        </w:rPr>
        <w:t>, pod rygorem nieważności, nie może przenieść na osobę trzecią praw i obowiązków wynikających z </w:t>
      </w:r>
      <w:r>
        <w:rPr>
          <w:b/>
          <w:bCs/>
          <w:color w:val="000000"/>
          <w:sz w:val="20"/>
          <w:szCs w:val="20"/>
        </w:rPr>
        <w:t>Umowy</w:t>
      </w:r>
      <w:r>
        <w:rPr>
          <w:color w:val="000000"/>
          <w:sz w:val="20"/>
          <w:szCs w:val="20"/>
        </w:rPr>
        <w:t xml:space="preserve">, w całości lub części bez wcześniejszej, pisemnej zgody drugiej </w:t>
      </w:r>
      <w:r>
        <w:rPr>
          <w:b/>
          <w:bCs/>
          <w:color w:val="000000"/>
          <w:sz w:val="20"/>
          <w:szCs w:val="20"/>
        </w:rPr>
        <w:t>Strony</w:t>
      </w:r>
      <w:r>
        <w:rPr>
          <w:color w:val="000000"/>
          <w:sz w:val="20"/>
          <w:szCs w:val="20"/>
        </w:rPr>
        <w:t xml:space="preserve">. </w:t>
      </w:r>
    </w:p>
    <w:p w14:paraId="00000118" w14:textId="77777777" w:rsidR="008C0C5E" w:rsidRDefault="00683162" w:rsidP="009827E2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36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Każda ze </w:t>
      </w:r>
      <w:r>
        <w:rPr>
          <w:b/>
          <w:bCs/>
          <w:color w:val="000000"/>
          <w:sz w:val="20"/>
          <w:szCs w:val="20"/>
        </w:rPr>
        <w:t xml:space="preserve">Stron </w:t>
      </w:r>
      <w:r>
        <w:rPr>
          <w:color w:val="000000"/>
          <w:sz w:val="20"/>
          <w:szCs w:val="20"/>
        </w:rPr>
        <w:t xml:space="preserve">wyrażając zgodę na przeniesienie praw i obowiązków wynikających z Umowy na osobę trzecią, może uzależnić swoją zgodę od spełnienia przez </w:t>
      </w:r>
      <w:r>
        <w:rPr>
          <w:b/>
          <w:bCs/>
          <w:color w:val="000000"/>
          <w:sz w:val="20"/>
          <w:szCs w:val="20"/>
        </w:rPr>
        <w:t xml:space="preserve">Stronę </w:t>
      </w:r>
      <w:r>
        <w:rPr>
          <w:color w:val="000000"/>
          <w:sz w:val="20"/>
          <w:szCs w:val="20"/>
        </w:rPr>
        <w:t xml:space="preserve">cedującą określonych warunków. </w:t>
      </w:r>
    </w:p>
    <w:p w14:paraId="00000119" w14:textId="77777777" w:rsidR="008C0C5E" w:rsidRDefault="00683162" w:rsidP="009827E2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36" w:line="276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Strony </w:t>
      </w:r>
      <w:r>
        <w:rPr>
          <w:color w:val="000000"/>
          <w:sz w:val="20"/>
          <w:szCs w:val="20"/>
        </w:rPr>
        <w:t xml:space="preserve">ustalają, że wdrożone przez </w:t>
      </w:r>
      <w:r>
        <w:rPr>
          <w:b/>
          <w:bCs/>
          <w:color w:val="000000"/>
          <w:sz w:val="20"/>
          <w:szCs w:val="20"/>
        </w:rPr>
        <w:t xml:space="preserve">OSD </w:t>
      </w:r>
      <w:r>
        <w:rPr>
          <w:color w:val="000000"/>
          <w:sz w:val="20"/>
          <w:szCs w:val="20"/>
        </w:rPr>
        <w:t xml:space="preserve">systemy informatyczne umożliwiające wymianę informacji, danych i dokumentów związanych z realizacją Umowy są podstawowym sposobem bieżącej realizacji Umowy na zasadach określonych w IRIESD, o ile </w:t>
      </w:r>
      <w:r>
        <w:rPr>
          <w:sz w:val="20"/>
          <w:szCs w:val="20"/>
        </w:rPr>
        <w:t>U</w:t>
      </w:r>
      <w:r>
        <w:rPr>
          <w:color w:val="000000"/>
          <w:sz w:val="20"/>
          <w:szCs w:val="20"/>
        </w:rPr>
        <w:t xml:space="preserve">mowa bądź IRIESD nie stanowi inaczej. </w:t>
      </w:r>
    </w:p>
    <w:p w14:paraId="0000011A" w14:textId="77777777" w:rsidR="008C0C5E" w:rsidRDefault="00683162" w:rsidP="009827E2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36" w:line="276" w:lineRule="auto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OSD </w:t>
      </w:r>
      <w:r>
        <w:rPr>
          <w:color w:val="000000"/>
          <w:sz w:val="20"/>
          <w:szCs w:val="20"/>
        </w:rPr>
        <w:t xml:space="preserve">powiadomi </w:t>
      </w:r>
      <w:r>
        <w:rPr>
          <w:b/>
          <w:bCs/>
          <w:color w:val="000000"/>
          <w:sz w:val="20"/>
          <w:szCs w:val="20"/>
        </w:rPr>
        <w:t xml:space="preserve">Sprzedawcę </w:t>
      </w:r>
      <w:r>
        <w:rPr>
          <w:color w:val="000000"/>
          <w:sz w:val="20"/>
          <w:szCs w:val="20"/>
        </w:rPr>
        <w:t xml:space="preserve">o planowanej dacie zmiany wzorów formularzy związanych z realizacją Umowy, o ile nie są zawarte w </w:t>
      </w:r>
      <w:proofErr w:type="spellStart"/>
      <w:r>
        <w:rPr>
          <w:color w:val="000000"/>
          <w:sz w:val="20"/>
          <w:szCs w:val="20"/>
        </w:rPr>
        <w:t>IRiESD</w:t>
      </w:r>
      <w:proofErr w:type="spellEnd"/>
      <w:r>
        <w:rPr>
          <w:color w:val="000000"/>
          <w:sz w:val="20"/>
          <w:szCs w:val="20"/>
        </w:rPr>
        <w:t>, z co najmniej 30</w:t>
      </w:r>
      <w:r>
        <w:rPr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dniowym wyprzedzeniem, co nie wymaga aneksu do Umowy. </w:t>
      </w:r>
    </w:p>
    <w:p w14:paraId="0000011B" w14:textId="77777777" w:rsidR="008C0C5E" w:rsidRDefault="00683162" w:rsidP="009827E2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36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ustalają, że zgodnie z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wymiana informacji rynku energii nieobjętych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 xml:space="preserve">-OIRE odbywa się poprzez dedykowany system informatyczny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, o ile Umowa lub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 xml:space="preserve"> lub </w:t>
      </w:r>
      <w:proofErr w:type="spellStart"/>
      <w:r>
        <w:rPr>
          <w:sz w:val="20"/>
          <w:szCs w:val="20"/>
        </w:rPr>
        <w:t>IRiESP</w:t>
      </w:r>
      <w:proofErr w:type="spellEnd"/>
      <w:r>
        <w:rPr>
          <w:sz w:val="20"/>
          <w:szCs w:val="20"/>
        </w:rPr>
        <w:t>-OIRE nie stanowią inaczej.</w:t>
      </w:r>
    </w:p>
    <w:p w14:paraId="0000011C" w14:textId="77777777" w:rsidR="008C0C5E" w:rsidRDefault="00683162" w:rsidP="009827E2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36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 sprawach nieuregulowanych </w:t>
      </w:r>
      <w:r>
        <w:rPr>
          <w:b/>
          <w:bCs/>
          <w:color w:val="000000"/>
          <w:sz w:val="20"/>
          <w:szCs w:val="20"/>
        </w:rPr>
        <w:t>Umową</w:t>
      </w:r>
      <w:r>
        <w:rPr>
          <w:color w:val="000000"/>
          <w:sz w:val="20"/>
          <w:szCs w:val="20"/>
        </w:rPr>
        <w:t xml:space="preserve"> mają zastosowanie przepisy Kodeksu Cywilnego oraz </w:t>
      </w:r>
      <w:r>
        <w:rPr>
          <w:sz w:val="20"/>
          <w:szCs w:val="20"/>
        </w:rPr>
        <w:t>Ustawy.</w:t>
      </w:r>
    </w:p>
    <w:p w14:paraId="0000011D" w14:textId="77777777" w:rsidR="008C0C5E" w:rsidRDefault="00683162" w:rsidP="009827E2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36" w:line="276" w:lineRule="auto"/>
        <w:jc w:val="both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Umowa</w:t>
      </w:r>
      <w:r>
        <w:rPr>
          <w:sz w:val="20"/>
          <w:szCs w:val="20"/>
        </w:rPr>
        <w:t xml:space="preserve"> wchodzi w życie z dniem rozpoczęcia przez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realizacji zadań poprzez CSIRE, o których mowa w rozdziale 2d Ustawy, i obowiązuje przez czas nieoznaczony.</w:t>
      </w:r>
    </w:p>
    <w:p w14:paraId="0000011E" w14:textId="47D078CE" w:rsidR="008C0C5E" w:rsidRDefault="00683162" w:rsidP="009827E2">
      <w:pPr>
        <w:widowControl/>
        <w:numPr>
          <w:ilvl w:val="0"/>
          <w:numId w:val="6"/>
        </w:numPr>
        <w:spacing w:before="240" w:after="24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 końcem dnia poprzedzającego wejście w życie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zawarta pomiędzy </w:t>
      </w:r>
      <w:r>
        <w:rPr>
          <w:b/>
          <w:bCs/>
          <w:sz w:val="20"/>
          <w:szCs w:val="20"/>
        </w:rPr>
        <w:t>Stronami</w:t>
      </w:r>
      <w:r>
        <w:rPr>
          <w:sz w:val="20"/>
          <w:szCs w:val="20"/>
        </w:rPr>
        <w:t xml:space="preserve"> dotychczasowa Generalna Umowa Dystrybucji nr </w:t>
      </w:r>
      <w:r w:rsidR="0080481C">
        <w:rPr>
          <w:sz w:val="20"/>
          <w:szCs w:val="20"/>
          <w:shd w:val="clear" w:color="auto" w:fill="D3D3D3"/>
        </w:rPr>
        <w:t>...................................</w:t>
      </w:r>
      <w:r>
        <w:rPr>
          <w:sz w:val="20"/>
          <w:szCs w:val="20"/>
          <w:shd w:val="clear" w:color="auto" w:fill="D3D3D3"/>
        </w:rPr>
        <w:t xml:space="preserve"> </w:t>
      </w:r>
      <w:r>
        <w:rPr>
          <w:sz w:val="20"/>
          <w:szCs w:val="20"/>
        </w:rPr>
        <w:t xml:space="preserve">z dnia </w:t>
      </w:r>
      <w:r w:rsidR="0080481C">
        <w:rPr>
          <w:sz w:val="20"/>
          <w:szCs w:val="20"/>
          <w:shd w:val="clear" w:color="auto" w:fill="D3D3D3"/>
        </w:rPr>
        <w:t>....................</w:t>
      </w:r>
      <w:r>
        <w:rPr>
          <w:sz w:val="20"/>
          <w:szCs w:val="20"/>
        </w:rPr>
        <w:t xml:space="preserve"> ulega rozwiązaniu.</w:t>
      </w:r>
    </w:p>
    <w:p w14:paraId="0000011F" w14:textId="77777777" w:rsidR="008C0C5E" w:rsidRDefault="00683162" w:rsidP="009827E2">
      <w:pPr>
        <w:widowControl/>
        <w:numPr>
          <w:ilvl w:val="0"/>
          <w:numId w:val="6"/>
        </w:numPr>
        <w:spacing w:before="240" w:after="24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 datę zawarcia </w:t>
      </w:r>
      <w:r>
        <w:rPr>
          <w:b/>
          <w:bCs/>
          <w:sz w:val="20"/>
          <w:szCs w:val="20"/>
        </w:rPr>
        <w:t>Umowy</w:t>
      </w:r>
      <w:r>
        <w:rPr>
          <w:sz w:val="20"/>
          <w:szCs w:val="20"/>
        </w:rPr>
        <w:t xml:space="preserve"> uznaje się datę złożenia kwalifikowanego podpisu elektronicznego przez ostatnią z osób reprezentujących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na </w:t>
      </w:r>
      <w:r>
        <w:rPr>
          <w:b/>
          <w:bCs/>
          <w:sz w:val="20"/>
          <w:szCs w:val="20"/>
        </w:rPr>
        <w:t>Umowie</w:t>
      </w:r>
      <w:r>
        <w:rPr>
          <w:sz w:val="20"/>
          <w:szCs w:val="20"/>
        </w:rPr>
        <w:t xml:space="preserve"> wcześniej podpisanej w formie elektronicznej przez osoby reprezentujące/osobę reprezentującą </w:t>
      </w:r>
      <w:r>
        <w:rPr>
          <w:b/>
          <w:bCs/>
          <w:sz w:val="20"/>
          <w:szCs w:val="20"/>
        </w:rPr>
        <w:t>Sprzedawcę</w:t>
      </w:r>
      <w:r>
        <w:rPr>
          <w:sz w:val="20"/>
          <w:szCs w:val="20"/>
        </w:rPr>
        <w:t xml:space="preserve"> kwalifikowanymi podpisami elektronicznymi/kwalifikowanym podpisem elektronicznym.</w:t>
      </w:r>
    </w:p>
    <w:p w14:paraId="00000120" w14:textId="77777777" w:rsidR="008C0C5E" w:rsidRDefault="00683162" w:rsidP="009827E2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36"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Integralną część Umowy stanowią następujące Załączniki: </w:t>
      </w:r>
    </w:p>
    <w:p w14:paraId="00000121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"/>
        <w:tblW w:w="914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72"/>
        <w:gridCol w:w="4572"/>
      </w:tblGrid>
      <w:tr w:rsidR="008C0C5E" w14:paraId="15325F84" w14:textId="77777777">
        <w:trPr>
          <w:trHeight w:val="205"/>
        </w:trPr>
        <w:tc>
          <w:tcPr>
            <w:tcW w:w="4572" w:type="dxa"/>
          </w:tcPr>
          <w:p w14:paraId="00000122" w14:textId="77777777" w:rsidR="008C0C5E" w:rsidRDefault="006831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Załącznik nr 1 </w:t>
            </w:r>
          </w:p>
        </w:tc>
        <w:tc>
          <w:tcPr>
            <w:tcW w:w="4572" w:type="dxa"/>
          </w:tcPr>
          <w:p w14:paraId="00000123" w14:textId="77777777" w:rsidR="008C0C5E" w:rsidRDefault="006831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TELEADRESOWE ORAZ OSOBY UPOWAŻNIONE PRZEZ STRONY DO REALIZACJI PRZEDMIOTU UMOWY I SPOSÓB WYMIANY INFORMACJI</w:t>
            </w:r>
          </w:p>
          <w:p w14:paraId="00000124" w14:textId="77777777" w:rsidR="008C0C5E" w:rsidRDefault="008C0C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8C0C5E" w14:paraId="4886FB82" w14:textId="77777777">
        <w:trPr>
          <w:trHeight w:val="205"/>
        </w:trPr>
        <w:tc>
          <w:tcPr>
            <w:tcW w:w="4572" w:type="dxa"/>
          </w:tcPr>
          <w:p w14:paraId="00000125" w14:textId="77777777" w:rsidR="008C0C5E" w:rsidRDefault="008C0C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572" w:type="dxa"/>
          </w:tcPr>
          <w:p w14:paraId="00000126" w14:textId="77777777" w:rsidR="008C0C5E" w:rsidRDefault="008C0C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C0C5E" w14:paraId="7D6B78AC" w14:textId="77777777">
        <w:trPr>
          <w:trHeight w:val="205"/>
        </w:trPr>
        <w:tc>
          <w:tcPr>
            <w:tcW w:w="4572" w:type="dxa"/>
          </w:tcPr>
          <w:p w14:paraId="00000127" w14:textId="77777777" w:rsidR="008C0C5E" w:rsidRDefault="006831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Załącznik nr </w:t>
            </w:r>
            <w:r>
              <w:rPr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72" w:type="dxa"/>
          </w:tcPr>
          <w:p w14:paraId="00000128" w14:textId="77777777" w:rsidR="008C0C5E" w:rsidRDefault="006831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Aktualne na dzień podpisania Umowy odpisy                            z Krajowego Rejestru Sądowego każdej ze stron oraz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pełnomocnictwo o ile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Strona </w:t>
            </w:r>
            <w:r>
              <w:rPr>
                <w:color w:val="000000"/>
                <w:sz w:val="20"/>
                <w:szCs w:val="20"/>
              </w:rPr>
              <w:t xml:space="preserve">działa przez pełnomocnika. </w:t>
            </w:r>
          </w:p>
        </w:tc>
      </w:tr>
      <w:tr w:rsidR="008C0C5E" w14:paraId="1F016582" w14:textId="77777777">
        <w:trPr>
          <w:trHeight w:val="101"/>
        </w:trPr>
        <w:tc>
          <w:tcPr>
            <w:tcW w:w="4572" w:type="dxa"/>
          </w:tcPr>
          <w:p w14:paraId="00000129" w14:textId="77777777" w:rsidR="008C0C5E" w:rsidRDefault="008C0C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000012A" w14:textId="77777777" w:rsidR="008C0C5E" w:rsidRDefault="006831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Załącznik 3 </w:t>
            </w:r>
          </w:p>
        </w:tc>
        <w:tc>
          <w:tcPr>
            <w:tcW w:w="4572" w:type="dxa"/>
          </w:tcPr>
          <w:p w14:paraId="0000012B" w14:textId="77777777" w:rsidR="008C0C5E" w:rsidRDefault="008C0C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0000012C" w14:textId="77777777" w:rsidR="008C0C5E" w:rsidRDefault="00683162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Informacja o przetwarzaniu danych osobowych</w:t>
            </w:r>
          </w:p>
          <w:p w14:paraId="0000012D" w14:textId="77777777" w:rsidR="008C0C5E" w:rsidRDefault="00683162">
            <w:pPr>
              <w:widowControl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kierowana do Sprzedawcy </w:t>
            </w:r>
          </w:p>
        </w:tc>
      </w:tr>
    </w:tbl>
    <w:p w14:paraId="0000012E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0000012F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00000130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31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32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33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34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35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36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37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38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39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</w:p>
    <w:p w14:paraId="0000013A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0"/>
          <w:szCs w:val="20"/>
        </w:rPr>
      </w:pPr>
    </w:p>
    <w:p w14:paraId="0000013B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>
        <w:rPr>
          <w:b/>
          <w:bCs/>
        </w:rPr>
        <w:t>Podpisy Stron:</w:t>
      </w:r>
    </w:p>
    <w:p w14:paraId="0000013C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3D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3E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3F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40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41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32"/>
          <w:szCs w:val="32"/>
        </w:rPr>
      </w:pPr>
      <w:r>
        <w:rPr>
          <w:sz w:val="32"/>
          <w:szCs w:val="32"/>
        </w:rPr>
        <w:t>……………………………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……………………………..</w:t>
      </w:r>
    </w:p>
    <w:p w14:paraId="00000142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Osoba Upoważniona ze Strony OSD                                                                                          Osoba Upoważniona ze Strony Sprzedawcy</w:t>
      </w:r>
    </w:p>
    <w:p w14:paraId="00000143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26"/>
          <w:szCs w:val="26"/>
        </w:rPr>
      </w:pPr>
    </w:p>
    <w:p w14:paraId="00000144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45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46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47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48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49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bCs/>
          <w:sz w:val="32"/>
          <w:szCs w:val="32"/>
        </w:rPr>
      </w:pPr>
    </w:p>
    <w:p w14:paraId="0000014A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4B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4C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4D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4E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4F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0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1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2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3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4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5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6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7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8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9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A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B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C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D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E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5F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</w:p>
    <w:p w14:paraId="00000160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00000161" w14:textId="77777777" w:rsidR="008C0C5E" w:rsidRDefault="0068316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Załącznik nr </w:t>
      </w:r>
      <w:r>
        <w:rPr>
          <w:b/>
          <w:bCs/>
          <w:sz w:val="32"/>
          <w:szCs w:val="32"/>
        </w:rPr>
        <w:t>1</w:t>
      </w:r>
    </w:p>
    <w:p w14:paraId="00000162" w14:textId="77777777" w:rsidR="008C0C5E" w:rsidRDefault="008C0C5E">
      <w:pPr>
        <w:widowControl/>
        <w:jc w:val="center"/>
        <w:rPr>
          <w:b/>
          <w:bCs/>
          <w:sz w:val="28"/>
          <w:szCs w:val="28"/>
        </w:rPr>
      </w:pPr>
    </w:p>
    <w:p w14:paraId="00000163" w14:textId="77777777" w:rsidR="008C0C5E" w:rsidRDefault="00683162">
      <w:pPr>
        <w:widowControl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do Generalnej Umowy Dystrybucyjnej nr OSD/… /GUD/rok</w:t>
      </w:r>
    </w:p>
    <w:p w14:paraId="00000164" w14:textId="20A23865" w:rsidR="008C0C5E" w:rsidRDefault="00683162">
      <w:pPr>
        <w:widowControl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zawartej w </w:t>
      </w:r>
      <w:r w:rsidR="00F83294">
        <w:rPr>
          <w:b/>
          <w:bCs/>
          <w:sz w:val="28"/>
          <w:szCs w:val="28"/>
        </w:rPr>
        <w:t>Łodzi</w:t>
      </w:r>
      <w:r>
        <w:rPr>
          <w:b/>
          <w:bCs/>
          <w:sz w:val="28"/>
          <w:szCs w:val="28"/>
        </w:rPr>
        <w:t xml:space="preserve"> pomiędzy</w:t>
      </w:r>
    </w:p>
    <w:p w14:paraId="00000165" w14:textId="16D1356A" w:rsidR="008C0C5E" w:rsidRDefault="00683162">
      <w:pPr>
        <w:widowControl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Veolia Energia </w:t>
      </w:r>
      <w:r w:rsidR="009827E2">
        <w:rPr>
          <w:b/>
          <w:bCs/>
          <w:sz w:val="28"/>
          <w:szCs w:val="28"/>
        </w:rPr>
        <w:t xml:space="preserve">Łódź </w:t>
      </w:r>
      <w:r>
        <w:rPr>
          <w:b/>
          <w:bCs/>
          <w:sz w:val="28"/>
          <w:szCs w:val="28"/>
        </w:rPr>
        <w:t>S.A. a …………………........</w:t>
      </w:r>
    </w:p>
    <w:p w14:paraId="00000166" w14:textId="77777777" w:rsidR="008C0C5E" w:rsidRDefault="008C0C5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0000167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32"/>
          <w:szCs w:val="32"/>
        </w:rPr>
      </w:pPr>
    </w:p>
    <w:p w14:paraId="00000168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32"/>
          <w:szCs w:val="32"/>
        </w:rPr>
      </w:pPr>
    </w:p>
    <w:p w14:paraId="00000169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32"/>
          <w:szCs w:val="32"/>
        </w:rPr>
      </w:pPr>
    </w:p>
    <w:p w14:paraId="0000016A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32"/>
          <w:szCs w:val="32"/>
        </w:rPr>
      </w:pPr>
    </w:p>
    <w:p w14:paraId="0000016B" w14:textId="77777777" w:rsidR="008C0C5E" w:rsidRDefault="0068316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DANE TELEADRESOWE ORAZ </w:t>
      </w:r>
    </w:p>
    <w:p w14:paraId="0000016C" w14:textId="77777777" w:rsidR="008C0C5E" w:rsidRDefault="0068316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OSOBY UPOWAŻNIONE PRZEZ STRONY DO REALIZACJI PRZEDMIOTU UMOWY I SPOSÓB WYMIANY INFORMACJI</w:t>
      </w:r>
    </w:p>
    <w:p w14:paraId="0000016D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0000016E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0000016F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00000170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00000171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00000172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0000173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0000174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00000175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00000176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p w14:paraId="00000177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0000178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0000179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000017A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000017B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000017C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sz w:val="28"/>
          <w:szCs w:val="28"/>
        </w:rPr>
      </w:pPr>
    </w:p>
    <w:p w14:paraId="0000017D" w14:textId="0F816D5D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734D3A89" w14:textId="74CB8AFC" w:rsidR="009827E2" w:rsidRDefault="009827E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3F9FD112" w14:textId="71246C30" w:rsidR="009827E2" w:rsidRDefault="009827E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1D5766AD" w14:textId="77777777" w:rsidR="009827E2" w:rsidRDefault="009827E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0000017E" w14:textId="77777777" w:rsidR="008C0C5E" w:rsidRDefault="008C0C5E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8"/>
          <w:szCs w:val="28"/>
        </w:rPr>
      </w:pPr>
    </w:p>
    <w:p w14:paraId="00000186" w14:textId="77777777" w:rsidR="008C0C5E" w:rsidRDefault="00683162">
      <w:pPr>
        <w:widowControl/>
        <w:numPr>
          <w:ilvl w:val="0"/>
          <w:numId w:val="10"/>
        </w:numPr>
        <w:spacing w:line="276" w:lineRule="auto"/>
        <w:ind w:left="425"/>
        <w:rPr>
          <w:color w:val="000000"/>
          <w:sz w:val="20"/>
          <w:szCs w:val="20"/>
        </w:rPr>
      </w:pPr>
      <w:r>
        <w:rPr>
          <w:sz w:val="20"/>
          <w:szCs w:val="20"/>
        </w:rPr>
        <w:lastRenderedPageBreak/>
        <w:t xml:space="preserve">Dane teleadresowe </w:t>
      </w:r>
      <w:r>
        <w:rPr>
          <w:b/>
          <w:bCs/>
          <w:sz w:val="20"/>
          <w:szCs w:val="20"/>
        </w:rPr>
        <w:t>Stron</w:t>
      </w:r>
      <w:r>
        <w:rPr>
          <w:sz w:val="20"/>
          <w:szCs w:val="20"/>
        </w:rPr>
        <w:t xml:space="preserve"> dla realizacji przedmiotu Umowy:</w:t>
      </w:r>
    </w:p>
    <w:p w14:paraId="00000187" w14:textId="77777777" w:rsidR="008C0C5E" w:rsidRDefault="00683162">
      <w:pPr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 xml:space="preserve"> OSD:</w:t>
      </w:r>
    </w:p>
    <w:p w14:paraId="00000188" w14:textId="25644646" w:rsidR="008C0C5E" w:rsidRDefault="00683162">
      <w:pPr>
        <w:ind w:left="992"/>
        <w:rPr>
          <w:sz w:val="20"/>
          <w:szCs w:val="20"/>
        </w:rPr>
      </w:pPr>
      <w:r>
        <w:rPr>
          <w:sz w:val="20"/>
          <w:szCs w:val="20"/>
        </w:rPr>
        <w:t xml:space="preserve">Veolia Energia </w:t>
      </w:r>
      <w:r w:rsidR="009827E2">
        <w:rPr>
          <w:sz w:val="20"/>
          <w:szCs w:val="20"/>
        </w:rPr>
        <w:t>Łódź</w:t>
      </w:r>
      <w:r>
        <w:rPr>
          <w:sz w:val="20"/>
          <w:szCs w:val="20"/>
        </w:rPr>
        <w:t xml:space="preserve"> S.A.</w:t>
      </w:r>
    </w:p>
    <w:p w14:paraId="00000189" w14:textId="4723A630" w:rsidR="008C0C5E" w:rsidRDefault="00683162">
      <w:pPr>
        <w:ind w:left="992"/>
        <w:rPr>
          <w:sz w:val="20"/>
          <w:szCs w:val="20"/>
        </w:rPr>
      </w:pPr>
      <w:r>
        <w:rPr>
          <w:sz w:val="20"/>
          <w:szCs w:val="20"/>
        </w:rPr>
        <w:t xml:space="preserve">ul. </w:t>
      </w:r>
      <w:r w:rsidR="009827E2">
        <w:rPr>
          <w:sz w:val="20"/>
          <w:szCs w:val="20"/>
        </w:rPr>
        <w:t>Jadzi Andrzejewskiej 5</w:t>
      </w:r>
    </w:p>
    <w:p w14:paraId="0000018A" w14:textId="4CCF6109" w:rsidR="008C0C5E" w:rsidRDefault="009827E2">
      <w:pPr>
        <w:ind w:left="992"/>
        <w:rPr>
          <w:sz w:val="20"/>
          <w:szCs w:val="20"/>
        </w:rPr>
      </w:pPr>
      <w:r>
        <w:rPr>
          <w:sz w:val="20"/>
          <w:szCs w:val="20"/>
        </w:rPr>
        <w:t>92-550 Łódź</w:t>
      </w:r>
    </w:p>
    <w:p w14:paraId="0000018B" w14:textId="77777777" w:rsidR="008C0C5E" w:rsidRDefault="00683162">
      <w:pPr>
        <w:ind w:left="992"/>
        <w:rPr>
          <w:sz w:val="20"/>
          <w:szCs w:val="20"/>
        </w:rPr>
      </w:pPr>
      <w:proofErr w:type="spellStart"/>
      <w:r>
        <w:rPr>
          <w:sz w:val="20"/>
          <w:szCs w:val="20"/>
        </w:rPr>
        <w:t>tel</w:t>
      </w:r>
      <w:proofErr w:type="spellEnd"/>
      <w:r>
        <w:rPr>
          <w:sz w:val="20"/>
          <w:szCs w:val="20"/>
        </w:rPr>
        <w:t>:</w:t>
      </w:r>
    </w:p>
    <w:p w14:paraId="0000018C" w14:textId="77777777" w:rsidR="008C0C5E" w:rsidRDefault="00683162">
      <w:pPr>
        <w:ind w:left="992"/>
        <w:rPr>
          <w:sz w:val="20"/>
          <w:szCs w:val="20"/>
        </w:rPr>
      </w:pPr>
      <w:r>
        <w:rPr>
          <w:sz w:val="20"/>
          <w:szCs w:val="20"/>
        </w:rPr>
        <w:t>e-mail:</w:t>
      </w:r>
    </w:p>
    <w:p w14:paraId="0000018D" w14:textId="77777777" w:rsidR="008C0C5E" w:rsidRDefault="00A45288">
      <w:pPr>
        <w:numPr>
          <w:ilvl w:val="0"/>
          <w:numId w:val="26"/>
        </w:numPr>
        <w:rPr>
          <w:sz w:val="20"/>
          <w:szCs w:val="20"/>
        </w:rPr>
      </w:pPr>
      <w:sdt>
        <w:sdtPr>
          <w:tag w:val="goog_rdk_10"/>
          <w:id w:val="-685348045"/>
        </w:sdtPr>
        <w:sdtEndPr/>
        <w:sdtContent/>
      </w:sdt>
      <w:r w:rsidR="00683162">
        <w:rPr>
          <w:sz w:val="20"/>
          <w:szCs w:val="20"/>
        </w:rPr>
        <w:t>Sprzedawca:</w:t>
      </w:r>
    </w:p>
    <w:p w14:paraId="0000018E" w14:textId="77777777" w:rsidR="008C0C5E" w:rsidRDefault="00683162">
      <w:pPr>
        <w:ind w:left="1440" w:hanging="447"/>
        <w:rPr>
          <w:sz w:val="20"/>
          <w:szCs w:val="20"/>
        </w:rPr>
      </w:pPr>
      <w:r>
        <w:rPr>
          <w:sz w:val="20"/>
          <w:szCs w:val="20"/>
        </w:rPr>
        <w:t>.......................................</w:t>
      </w:r>
    </w:p>
    <w:p w14:paraId="0000018F" w14:textId="77777777" w:rsidR="008C0C5E" w:rsidRDefault="00683162">
      <w:pPr>
        <w:ind w:left="1440" w:hanging="447"/>
        <w:rPr>
          <w:sz w:val="20"/>
          <w:szCs w:val="20"/>
        </w:rPr>
      </w:pPr>
      <w:r>
        <w:rPr>
          <w:sz w:val="20"/>
          <w:szCs w:val="20"/>
        </w:rPr>
        <w:t>....................................</w:t>
      </w:r>
    </w:p>
    <w:p w14:paraId="00000190" w14:textId="77777777" w:rsidR="008C0C5E" w:rsidRDefault="00683162">
      <w:pPr>
        <w:ind w:left="1440" w:hanging="447"/>
        <w:rPr>
          <w:sz w:val="20"/>
          <w:szCs w:val="20"/>
        </w:rPr>
      </w:pPr>
      <w:r>
        <w:rPr>
          <w:sz w:val="20"/>
          <w:szCs w:val="20"/>
        </w:rPr>
        <w:t>tel. .................................</w:t>
      </w:r>
    </w:p>
    <w:p w14:paraId="00000192" w14:textId="77777777" w:rsidR="008C0C5E" w:rsidRDefault="00683162">
      <w:pPr>
        <w:ind w:left="1440" w:hanging="447"/>
        <w:rPr>
          <w:sz w:val="20"/>
          <w:szCs w:val="20"/>
        </w:rPr>
      </w:pPr>
      <w:r>
        <w:rPr>
          <w:sz w:val="20"/>
          <w:szCs w:val="20"/>
        </w:rPr>
        <w:t>e-mail: ..............................</w:t>
      </w:r>
    </w:p>
    <w:p w14:paraId="00000193" w14:textId="77777777" w:rsidR="008C0C5E" w:rsidRDefault="008C0C5E">
      <w:pPr>
        <w:widowControl/>
        <w:spacing w:line="276" w:lineRule="auto"/>
        <w:ind w:left="720"/>
        <w:rPr>
          <w:sz w:val="20"/>
          <w:szCs w:val="20"/>
        </w:rPr>
      </w:pPr>
    </w:p>
    <w:p w14:paraId="00000194" w14:textId="77777777" w:rsidR="008C0C5E" w:rsidRDefault="00683162">
      <w:pPr>
        <w:widowControl/>
        <w:numPr>
          <w:ilvl w:val="0"/>
          <w:numId w:val="10"/>
        </w:numPr>
        <w:spacing w:line="276" w:lineRule="auto"/>
        <w:ind w:left="425"/>
        <w:jc w:val="both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 xml:space="preserve"> ustalają, że osobami upoważnionymi do bieżących kontaktów oraz uzgodnień związanych z realizacją umowy, w tym do powiadamiania </w:t>
      </w:r>
      <w:r>
        <w:rPr>
          <w:b/>
          <w:bCs/>
          <w:sz w:val="20"/>
          <w:szCs w:val="20"/>
        </w:rPr>
        <w:t>OSD</w:t>
      </w:r>
      <w:r>
        <w:rPr>
          <w:sz w:val="20"/>
          <w:szCs w:val="20"/>
        </w:rPr>
        <w:t xml:space="preserve"> o zawartych przez </w:t>
      </w:r>
      <w:r>
        <w:rPr>
          <w:b/>
          <w:bCs/>
          <w:sz w:val="20"/>
          <w:szCs w:val="20"/>
        </w:rPr>
        <w:t>Sprzedawcę</w:t>
      </w:r>
      <w:r>
        <w:rPr>
          <w:sz w:val="20"/>
          <w:szCs w:val="20"/>
        </w:rPr>
        <w:t xml:space="preserve"> umowach sprzedaży z URD, zgłaszania wstrzymania lub wznowienia dostarczania energii elektrycznej URD, udostępniania danych pomiarowych URD i aktualizacji Umowy w zakresie URD są:</w:t>
      </w:r>
    </w:p>
    <w:p w14:paraId="00000195" w14:textId="77777777" w:rsidR="008C0C5E" w:rsidRDefault="00683162">
      <w:pPr>
        <w:numPr>
          <w:ilvl w:val="0"/>
          <w:numId w:val="12"/>
        </w:numPr>
        <w:tabs>
          <w:tab w:val="left" w:pos="1028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ze strony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>:</w:t>
      </w:r>
    </w:p>
    <w:p w14:paraId="00000196" w14:textId="77777777" w:rsidR="008C0C5E" w:rsidRDefault="008C0C5E">
      <w:pPr>
        <w:tabs>
          <w:tab w:val="left" w:pos="10285"/>
        </w:tabs>
        <w:spacing w:before="1"/>
        <w:ind w:left="720"/>
        <w:jc w:val="both"/>
        <w:rPr>
          <w:sz w:val="20"/>
          <w:szCs w:val="20"/>
        </w:rPr>
      </w:pPr>
    </w:p>
    <w:sdt>
      <w:sdtPr>
        <w:tag w:val="goog_rdk_11"/>
        <w:id w:val="-1362455720"/>
        <w:lock w:val="contentLocked"/>
      </w:sdtPr>
      <w:sdtEndPr/>
      <w:sdtContent>
        <w:tbl>
          <w:tblPr>
            <w:tblStyle w:val="a0"/>
            <w:tblW w:w="8940" w:type="dxa"/>
            <w:tblInd w:w="72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235"/>
            <w:gridCol w:w="795"/>
            <w:gridCol w:w="2865"/>
            <w:gridCol w:w="3045"/>
          </w:tblGrid>
          <w:tr w:rsidR="008C0C5E" w14:paraId="792D38DA" w14:textId="77777777">
            <w:trPr>
              <w:trHeight w:val="400"/>
            </w:trPr>
            <w:tc>
              <w:tcPr>
                <w:tcW w:w="22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97" w14:textId="77777777" w:rsidR="008C0C5E" w:rsidRDefault="0068316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Imię i nazwisko</w:t>
                </w:r>
              </w:p>
            </w:tc>
            <w:tc>
              <w:tcPr>
                <w:tcW w:w="3660" w:type="dxa"/>
                <w:gridSpan w:val="2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98" w14:textId="77777777" w:rsidR="008C0C5E" w:rsidRDefault="0068316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Dane teleadresowe</w:t>
                </w:r>
              </w:p>
            </w:tc>
            <w:tc>
              <w:tcPr>
                <w:tcW w:w="3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9A" w14:textId="77777777" w:rsidR="008C0C5E" w:rsidRDefault="0068316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Zakres upoważnienia</w:t>
                </w:r>
              </w:p>
            </w:tc>
          </w:tr>
          <w:tr w:rsidR="008C0C5E" w14:paraId="56EAEB45" w14:textId="77777777">
            <w:trPr>
              <w:trHeight w:val="400"/>
            </w:trPr>
            <w:tc>
              <w:tcPr>
                <w:tcW w:w="223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9B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9C" w14:textId="77777777" w:rsidR="008C0C5E" w:rsidRDefault="0068316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tel.: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9D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9E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</w:p>
            </w:tc>
          </w:tr>
          <w:tr w:rsidR="008C0C5E" w14:paraId="0D509B73" w14:textId="77777777">
            <w:trPr>
              <w:trHeight w:val="400"/>
            </w:trPr>
            <w:tc>
              <w:tcPr>
                <w:tcW w:w="223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9F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0" w14:textId="77777777" w:rsidR="008C0C5E" w:rsidRDefault="0068316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fax: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1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2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</w:tr>
          <w:tr w:rsidR="008C0C5E" w14:paraId="68683509" w14:textId="77777777">
            <w:trPr>
              <w:trHeight w:val="400"/>
            </w:trPr>
            <w:tc>
              <w:tcPr>
                <w:tcW w:w="223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3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4" w14:textId="77777777" w:rsidR="008C0C5E" w:rsidRDefault="00683162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e-mail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5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6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</w:tr>
          <w:tr w:rsidR="008C0C5E" w14:paraId="00C78532" w14:textId="77777777">
            <w:trPr>
              <w:trHeight w:val="400"/>
            </w:trPr>
            <w:tc>
              <w:tcPr>
                <w:tcW w:w="223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7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8" w14:textId="77777777" w:rsidR="008C0C5E" w:rsidRDefault="0068316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tel.: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9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A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sz w:val="20"/>
                    <w:szCs w:val="20"/>
                  </w:rPr>
                </w:pPr>
              </w:p>
            </w:tc>
          </w:tr>
          <w:tr w:rsidR="008C0C5E" w14:paraId="014D8A5D" w14:textId="77777777">
            <w:trPr>
              <w:trHeight w:val="409"/>
            </w:trPr>
            <w:tc>
              <w:tcPr>
                <w:tcW w:w="223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B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C" w14:textId="77777777" w:rsidR="008C0C5E" w:rsidRDefault="0068316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fax: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D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E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</w:tr>
          <w:tr w:rsidR="008C0C5E" w14:paraId="16C1B1EF" w14:textId="77777777">
            <w:trPr>
              <w:trHeight w:val="400"/>
            </w:trPr>
            <w:tc>
              <w:tcPr>
                <w:tcW w:w="223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AF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0" w14:textId="77777777" w:rsidR="008C0C5E" w:rsidRDefault="0068316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e-mail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1" w14:textId="77777777" w:rsidR="008C0C5E" w:rsidRDefault="00A45288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2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</w:tr>
        </w:tbl>
      </w:sdtContent>
    </w:sdt>
    <w:p w14:paraId="000001B3" w14:textId="77777777" w:rsidR="008C0C5E" w:rsidRDefault="008C0C5E">
      <w:pPr>
        <w:tabs>
          <w:tab w:val="left" w:pos="10285"/>
        </w:tabs>
        <w:spacing w:before="1"/>
        <w:ind w:left="720"/>
        <w:jc w:val="both"/>
        <w:rPr>
          <w:sz w:val="20"/>
          <w:szCs w:val="20"/>
        </w:rPr>
      </w:pPr>
    </w:p>
    <w:p w14:paraId="000001B4" w14:textId="77777777" w:rsidR="008C0C5E" w:rsidRDefault="008C0C5E">
      <w:pPr>
        <w:tabs>
          <w:tab w:val="left" w:pos="10285"/>
        </w:tabs>
        <w:spacing w:before="1"/>
        <w:ind w:left="720"/>
        <w:jc w:val="both"/>
        <w:rPr>
          <w:sz w:val="20"/>
          <w:szCs w:val="20"/>
        </w:rPr>
      </w:pPr>
    </w:p>
    <w:p w14:paraId="000001B5" w14:textId="77777777" w:rsidR="008C0C5E" w:rsidRDefault="00683162">
      <w:pPr>
        <w:numPr>
          <w:ilvl w:val="0"/>
          <w:numId w:val="12"/>
        </w:numPr>
        <w:tabs>
          <w:tab w:val="left" w:pos="10285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>ze strony</w:t>
      </w:r>
      <w:r>
        <w:rPr>
          <w:b/>
          <w:bCs/>
          <w:sz w:val="20"/>
          <w:szCs w:val="20"/>
        </w:rPr>
        <w:t xml:space="preserve"> OSD:</w:t>
      </w:r>
      <w:r>
        <w:rPr>
          <w:b/>
          <w:bCs/>
          <w:sz w:val="20"/>
          <w:szCs w:val="20"/>
        </w:rPr>
        <w:br/>
      </w:r>
    </w:p>
    <w:sdt>
      <w:sdtPr>
        <w:tag w:val="goog_rdk_12"/>
        <w:id w:val="348520591"/>
        <w:lock w:val="contentLocked"/>
      </w:sdtPr>
      <w:sdtEndPr/>
      <w:sdtContent>
        <w:tbl>
          <w:tblPr>
            <w:tblStyle w:val="a1"/>
            <w:tblW w:w="8940" w:type="dxa"/>
            <w:tblInd w:w="72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235"/>
            <w:gridCol w:w="795"/>
            <w:gridCol w:w="2865"/>
            <w:gridCol w:w="3045"/>
          </w:tblGrid>
          <w:tr w:rsidR="008C0C5E" w14:paraId="1FD3D9E1" w14:textId="77777777">
            <w:trPr>
              <w:trHeight w:val="400"/>
            </w:trPr>
            <w:tc>
              <w:tcPr>
                <w:tcW w:w="22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6" w14:textId="77777777" w:rsidR="008C0C5E" w:rsidRDefault="00683162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Imię i nazwisko</w:t>
                </w:r>
              </w:p>
            </w:tc>
            <w:tc>
              <w:tcPr>
                <w:tcW w:w="3660" w:type="dxa"/>
                <w:gridSpan w:val="2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7" w14:textId="77777777" w:rsidR="008C0C5E" w:rsidRDefault="0068316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Dane teleadresowe</w:t>
                </w:r>
              </w:p>
            </w:tc>
            <w:tc>
              <w:tcPr>
                <w:tcW w:w="30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9" w14:textId="77777777" w:rsidR="008C0C5E" w:rsidRDefault="00683162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Zakres upoważnienia</w:t>
                </w:r>
              </w:p>
            </w:tc>
          </w:tr>
          <w:tr w:rsidR="008C0C5E" w14:paraId="1D5A52D6" w14:textId="77777777">
            <w:trPr>
              <w:trHeight w:val="400"/>
            </w:trPr>
            <w:tc>
              <w:tcPr>
                <w:tcW w:w="223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A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B" w14:textId="77777777" w:rsidR="008C0C5E" w:rsidRDefault="0068316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tel.: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C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D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</w:tr>
          <w:tr w:rsidR="008C0C5E" w14:paraId="2D289F84" w14:textId="77777777">
            <w:trPr>
              <w:trHeight w:val="400"/>
            </w:trPr>
            <w:tc>
              <w:tcPr>
                <w:tcW w:w="223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E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BF" w14:textId="77777777" w:rsidR="008C0C5E" w:rsidRDefault="0068316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fax: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0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1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</w:tr>
          <w:tr w:rsidR="008C0C5E" w14:paraId="0A7C5CE4" w14:textId="77777777">
            <w:trPr>
              <w:trHeight w:val="400"/>
            </w:trPr>
            <w:tc>
              <w:tcPr>
                <w:tcW w:w="223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2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3" w14:textId="77777777" w:rsidR="008C0C5E" w:rsidRDefault="0068316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e-mail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4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5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</w:tr>
          <w:tr w:rsidR="008C0C5E" w14:paraId="60044F0F" w14:textId="77777777">
            <w:trPr>
              <w:trHeight w:val="400"/>
            </w:trPr>
            <w:tc>
              <w:tcPr>
                <w:tcW w:w="223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6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7" w14:textId="77777777" w:rsidR="008C0C5E" w:rsidRDefault="0068316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tel.: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8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 w:val="restart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9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</w:tr>
          <w:tr w:rsidR="008C0C5E" w14:paraId="2059EBCC" w14:textId="77777777">
            <w:trPr>
              <w:trHeight w:val="409"/>
            </w:trPr>
            <w:tc>
              <w:tcPr>
                <w:tcW w:w="223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A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B" w14:textId="77777777" w:rsidR="008C0C5E" w:rsidRDefault="0068316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fax: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C" w14:textId="77777777" w:rsidR="008C0C5E" w:rsidRDefault="008C0C5E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D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</w:tr>
          <w:tr w:rsidR="008C0C5E" w14:paraId="34B7BE23" w14:textId="77777777">
            <w:trPr>
              <w:trHeight w:val="400"/>
            </w:trPr>
            <w:tc>
              <w:tcPr>
                <w:tcW w:w="223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E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  <w:tc>
              <w:tcPr>
                <w:tcW w:w="79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CF" w14:textId="77777777" w:rsidR="008C0C5E" w:rsidRDefault="0068316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e-mail</w:t>
                </w:r>
              </w:p>
            </w:tc>
            <w:tc>
              <w:tcPr>
                <w:tcW w:w="286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D0" w14:textId="77777777" w:rsidR="008C0C5E" w:rsidRDefault="00A45288">
                <w:pPr>
                  <w:rPr>
                    <w:sz w:val="20"/>
                    <w:szCs w:val="20"/>
                  </w:rPr>
                </w:pPr>
              </w:p>
            </w:tc>
            <w:tc>
              <w:tcPr>
                <w:tcW w:w="3045" w:type="dxa"/>
                <w:vMerge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0001D1" w14:textId="77777777" w:rsidR="008C0C5E" w:rsidRDefault="008C0C5E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76" w:lineRule="auto"/>
                  <w:rPr>
                    <w:sz w:val="20"/>
                    <w:szCs w:val="20"/>
                  </w:rPr>
                </w:pPr>
              </w:p>
            </w:tc>
          </w:tr>
        </w:tbl>
      </w:sdtContent>
    </w:sdt>
    <w:p w14:paraId="000001D2" w14:textId="77777777" w:rsidR="008C0C5E" w:rsidRDefault="008C0C5E">
      <w:pPr>
        <w:tabs>
          <w:tab w:val="left" w:pos="10285"/>
        </w:tabs>
        <w:spacing w:before="1"/>
        <w:ind w:left="720"/>
        <w:jc w:val="both"/>
        <w:rPr>
          <w:b/>
          <w:bCs/>
          <w:sz w:val="20"/>
          <w:szCs w:val="20"/>
        </w:rPr>
      </w:pPr>
    </w:p>
    <w:p w14:paraId="000001D3" w14:textId="77777777" w:rsidR="008C0C5E" w:rsidRDefault="008C0C5E">
      <w:pPr>
        <w:widowControl/>
        <w:spacing w:line="276" w:lineRule="auto"/>
        <w:ind w:left="720"/>
        <w:jc w:val="both"/>
        <w:rPr>
          <w:sz w:val="20"/>
          <w:szCs w:val="20"/>
        </w:rPr>
      </w:pPr>
    </w:p>
    <w:p w14:paraId="000001D4" w14:textId="77777777" w:rsidR="008C0C5E" w:rsidRDefault="00683162">
      <w:pPr>
        <w:widowControl/>
        <w:numPr>
          <w:ilvl w:val="0"/>
          <w:numId w:val="10"/>
        </w:numPr>
        <w:spacing w:line="276" w:lineRule="auto"/>
        <w:ind w:left="425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Osoby, o których mowa w ust. 2 nie mają prawa zmieniania Umowy, ani prawa rozporządzania prawami, a także zaciągania zobowiązań w imieniu którejkolwiek ze</w:t>
      </w:r>
      <w:r>
        <w:rPr>
          <w:b/>
          <w:bCs/>
          <w:sz w:val="20"/>
          <w:szCs w:val="20"/>
        </w:rPr>
        <w:t xml:space="preserve"> Stron</w:t>
      </w:r>
      <w:r>
        <w:rPr>
          <w:sz w:val="20"/>
          <w:szCs w:val="20"/>
        </w:rPr>
        <w:t xml:space="preserve">, za wyjątkiem zaciągania w imieniu </w:t>
      </w:r>
      <w:r>
        <w:rPr>
          <w:b/>
          <w:bCs/>
          <w:sz w:val="20"/>
          <w:szCs w:val="20"/>
        </w:rPr>
        <w:t>Sprzedawcy</w:t>
      </w:r>
      <w:r>
        <w:rPr>
          <w:sz w:val="20"/>
          <w:szCs w:val="20"/>
        </w:rPr>
        <w:t xml:space="preserve">, zobowiązań określonych w ust. 2., zgodnie z zasadami zawartymi w Umowie i </w:t>
      </w:r>
      <w:proofErr w:type="spellStart"/>
      <w:r>
        <w:rPr>
          <w:sz w:val="20"/>
          <w:szCs w:val="20"/>
        </w:rPr>
        <w:t>IRiESD</w:t>
      </w:r>
      <w:proofErr w:type="spellEnd"/>
      <w:r>
        <w:rPr>
          <w:sz w:val="20"/>
          <w:szCs w:val="20"/>
        </w:rPr>
        <w:t>. Powyższe zastrzeżenie nie ma zastosowania w przypadku, gdy którakolwiek z wymienionych w ust. 2 osób będzie odrębnie upoważniona do wskazanych czynności.</w:t>
      </w:r>
    </w:p>
    <w:p w14:paraId="000001D5" w14:textId="77777777" w:rsidR="008C0C5E" w:rsidRDefault="00683162">
      <w:pPr>
        <w:widowControl/>
        <w:numPr>
          <w:ilvl w:val="0"/>
          <w:numId w:val="10"/>
        </w:numPr>
        <w:spacing w:line="276" w:lineRule="auto"/>
        <w:ind w:left="425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Zmiana danych, wyszczególnionych w ust. 1 lub ust. 2, nie wymaga aktualizacji Umowy w formie Aneksu do Umowy, przy czym </w:t>
      </w:r>
      <w:r>
        <w:rPr>
          <w:b/>
          <w:bCs/>
          <w:sz w:val="20"/>
          <w:szCs w:val="20"/>
        </w:rPr>
        <w:t>Strony</w:t>
      </w:r>
      <w:r>
        <w:rPr>
          <w:sz w:val="20"/>
          <w:szCs w:val="20"/>
        </w:rPr>
        <w:t>, dla zachowania skuteczności dokonanych zmian, zobowiązują się do przekazywania aktualnych danych w formie pisemnej.</w:t>
      </w:r>
    </w:p>
    <w:p w14:paraId="000001D6" w14:textId="77777777" w:rsidR="008C0C5E" w:rsidRDefault="008C0C5E">
      <w:pPr>
        <w:tabs>
          <w:tab w:val="left" w:pos="10285"/>
        </w:tabs>
        <w:ind w:left="720"/>
        <w:jc w:val="both"/>
        <w:rPr>
          <w:sz w:val="20"/>
          <w:szCs w:val="20"/>
        </w:rPr>
      </w:pPr>
    </w:p>
    <w:p w14:paraId="000001D7" w14:textId="77777777" w:rsidR="008C0C5E" w:rsidRDefault="008C0C5E">
      <w:pPr>
        <w:tabs>
          <w:tab w:val="left" w:pos="10285"/>
        </w:tabs>
        <w:spacing w:before="1"/>
        <w:ind w:left="698"/>
        <w:jc w:val="both"/>
        <w:rPr>
          <w:sz w:val="20"/>
          <w:szCs w:val="20"/>
        </w:rPr>
      </w:pPr>
    </w:p>
    <w:p w14:paraId="000001D8" w14:textId="77777777" w:rsidR="008C0C5E" w:rsidRDefault="008C0C5E">
      <w:pPr>
        <w:widowControl/>
        <w:jc w:val="center"/>
        <w:rPr>
          <w:b/>
          <w:bCs/>
          <w:sz w:val="32"/>
          <w:szCs w:val="32"/>
        </w:rPr>
      </w:pPr>
    </w:p>
    <w:p w14:paraId="000001D9" w14:textId="77777777" w:rsidR="008C0C5E" w:rsidRDefault="008C0C5E">
      <w:pPr>
        <w:widowControl/>
        <w:jc w:val="center"/>
        <w:rPr>
          <w:b/>
          <w:bCs/>
          <w:sz w:val="32"/>
          <w:szCs w:val="32"/>
        </w:rPr>
      </w:pPr>
    </w:p>
    <w:p w14:paraId="000001DA" w14:textId="77777777" w:rsidR="008C0C5E" w:rsidRDefault="008C0C5E">
      <w:pPr>
        <w:widowControl/>
        <w:jc w:val="center"/>
        <w:rPr>
          <w:b/>
          <w:bCs/>
          <w:sz w:val="32"/>
          <w:szCs w:val="32"/>
        </w:rPr>
      </w:pPr>
    </w:p>
    <w:p w14:paraId="000001DB" w14:textId="77777777" w:rsidR="008C0C5E" w:rsidRDefault="008C0C5E">
      <w:pPr>
        <w:widowControl/>
        <w:jc w:val="center"/>
        <w:rPr>
          <w:b/>
          <w:bCs/>
          <w:sz w:val="32"/>
          <w:szCs w:val="32"/>
        </w:rPr>
      </w:pPr>
    </w:p>
    <w:p w14:paraId="000001DC" w14:textId="77777777" w:rsidR="008C0C5E" w:rsidRDefault="008C0C5E">
      <w:pPr>
        <w:widowControl/>
        <w:jc w:val="center"/>
        <w:rPr>
          <w:b/>
          <w:bCs/>
          <w:sz w:val="32"/>
          <w:szCs w:val="32"/>
        </w:rPr>
      </w:pPr>
    </w:p>
    <w:p w14:paraId="000001DD" w14:textId="77777777" w:rsidR="008C0C5E" w:rsidRDefault="008C0C5E">
      <w:pPr>
        <w:widowControl/>
        <w:jc w:val="center"/>
        <w:rPr>
          <w:b/>
          <w:bCs/>
          <w:sz w:val="32"/>
          <w:szCs w:val="32"/>
        </w:rPr>
      </w:pPr>
    </w:p>
    <w:p w14:paraId="000001DE" w14:textId="77777777" w:rsidR="008C0C5E" w:rsidRDefault="008C0C5E">
      <w:pPr>
        <w:widowControl/>
        <w:jc w:val="center"/>
        <w:rPr>
          <w:b/>
          <w:bCs/>
          <w:sz w:val="32"/>
          <w:szCs w:val="32"/>
        </w:rPr>
      </w:pPr>
    </w:p>
    <w:p w14:paraId="000001DF" w14:textId="77777777" w:rsidR="008C0C5E" w:rsidRDefault="008C0C5E">
      <w:pPr>
        <w:widowControl/>
        <w:jc w:val="center"/>
        <w:rPr>
          <w:b/>
          <w:bCs/>
          <w:sz w:val="32"/>
          <w:szCs w:val="32"/>
        </w:rPr>
      </w:pPr>
    </w:p>
    <w:p w14:paraId="000001E0" w14:textId="77777777" w:rsidR="008C0C5E" w:rsidRDefault="008C0C5E">
      <w:pPr>
        <w:widowControl/>
        <w:jc w:val="center"/>
        <w:rPr>
          <w:b/>
          <w:bCs/>
          <w:sz w:val="32"/>
          <w:szCs w:val="32"/>
        </w:rPr>
      </w:pPr>
    </w:p>
    <w:p w14:paraId="000001E1" w14:textId="77777777" w:rsidR="008C0C5E" w:rsidRDefault="008C0C5E">
      <w:pPr>
        <w:widowControl/>
        <w:ind w:left="1" w:hanging="3"/>
        <w:jc w:val="center"/>
        <w:rPr>
          <w:rFonts w:ascii="Arial" w:eastAsia="Arial" w:hAnsi="Arial" w:cs="Arial"/>
          <w:b/>
          <w:bCs/>
        </w:rPr>
      </w:pPr>
    </w:p>
    <w:p w14:paraId="000001E2" w14:textId="77777777" w:rsidR="008C0C5E" w:rsidRDefault="008C0C5E">
      <w:pPr>
        <w:widowControl/>
        <w:ind w:left="1" w:hanging="3"/>
        <w:jc w:val="center"/>
        <w:rPr>
          <w:rFonts w:ascii="Arial" w:eastAsia="Arial" w:hAnsi="Arial" w:cs="Arial"/>
          <w:b/>
          <w:bCs/>
        </w:rPr>
      </w:pPr>
    </w:p>
    <w:p w14:paraId="000001E3" w14:textId="77777777" w:rsidR="008C0C5E" w:rsidRDefault="008C0C5E">
      <w:pPr>
        <w:widowControl/>
        <w:ind w:left="1" w:hanging="3"/>
        <w:jc w:val="center"/>
        <w:rPr>
          <w:rFonts w:ascii="Arial" w:eastAsia="Arial" w:hAnsi="Arial" w:cs="Arial"/>
          <w:b/>
          <w:bCs/>
        </w:rPr>
      </w:pPr>
    </w:p>
    <w:p w14:paraId="000001E4" w14:textId="77777777" w:rsidR="008C0C5E" w:rsidRDefault="008C0C5E">
      <w:pPr>
        <w:widowControl/>
        <w:ind w:left="1" w:hanging="3"/>
        <w:jc w:val="center"/>
        <w:rPr>
          <w:rFonts w:ascii="Arial" w:eastAsia="Arial" w:hAnsi="Arial" w:cs="Arial"/>
          <w:b/>
          <w:bCs/>
        </w:rPr>
      </w:pPr>
    </w:p>
    <w:p w14:paraId="000001E5" w14:textId="77777777" w:rsidR="008C0C5E" w:rsidRDefault="008C0C5E">
      <w:pPr>
        <w:widowControl/>
        <w:ind w:left="1" w:hanging="3"/>
        <w:jc w:val="center"/>
        <w:rPr>
          <w:rFonts w:ascii="Arial" w:eastAsia="Arial" w:hAnsi="Arial" w:cs="Arial"/>
          <w:b/>
          <w:bCs/>
        </w:rPr>
      </w:pPr>
    </w:p>
    <w:p w14:paraId="000001E6" w14:textId="77777777" w:rsidR="008C0C5E" w:rsidRDefault="008C0C5E">
      <w:pPr>
        <w:widowControl/>
        <w:ind w:left="1" w:hanging="3"/>
        <w:jc w:val="center"/>
        <w:rPr>
          <w:rFonts w:ascii="Arial" w:eastAsia="Arial" w:hAnsi="Arial" w:cs="Arial"/>
          <w:b/>
          <w:bCs/>
        </w:rPr>
      </w:pPr>
    </w:p>
    <w:p w14:paraId="000001E7" w14:textId="77777777" w:rsidR="008C0C5E" w:rsidRDefault="008C0C5E">
      <w:pPr>
        <w:keepNext/>
        <w:widowControl/>
        <w:tabs>
          <w:tab w:val="center" w:pos="4536"/>
          <w:tab w:val="right" w:pos="9072"/>
        </w:tabs>
        <w:spacing w:after="120" w:line="360" w:lineRule="auto"/>
        <w:ind w:hanging="2"/>
        <w:jc w:val="center"/>
        <w:rPr>
          <w:b/>
          <w:bCs/>
          <w:sz w:val="28"/>
          <w:szCs w:val="28"/>
        </w:rPr>
      </w:pPr>
    </w:p>
    <w:p w14:paraId="000001E8" w14:textId="77777777" w:rsidR="008C0C5E" w:rsidRDefault="008C0C5E">
      <w:pPr>
        <w:keepNext/>
        <w:widowControl/>
        <w:tabs>
          <w:tab w:val="center" w:pos="4536"/>
          <w:tab w:val="right" w:pos="9072"/>
        </w:tabs>
        <w:spacing w:after="120" w:line="360" w:lineRule="auto"/>
        <w:ind w:hanging="2"/>
        <w:jc w:val="center"/>
        <w:rPr>
          <w:b/>
          <w:bCs/>
          <w:sz w:val="28"/>
          <w:szCs w:val="28"/>
        </w:rPr>
      </w:pPr>
    </w:p>
    <w:p w14:paraId="000001EF" w14:textId="69AFD110" w:rsidR="008C0C5E" w:rsidRDefault="008C0C5E">
      <w:pPr>
        <w:keepNext/>
        <w:widowControl/>
        <w:tabs>
          <w:tab w:val="center" w:pos="4536"/>
          <w:tab w:val="right" w:pos="9072"/>
        </w:tabs>
        <w:spacing w:after="120" w:line="360" w:lineRule="auto"/>
        <w:ind w:hanging="2"/>
        <w:jc w:val="center"/>
        <w:rPr>
          <w:b/>
          <w:bCs/>
          <w:sz w:val="28"/>
          <w:szCs w:val="28"/>
        </w:rPr>
      </w:pPr>
    </w:p>
    <w:p w14:paraId="1024568B" w14:textId="77777777" w:rsidR="0080481C" w:rsidRDefault="0080481C">
      <w:pPr>
        <w:keepNext/>
        <w:widowControl/>
        <w:tabs>
          <w:tab w:val="center" w:pos="4536"/>
          <w:tab w:val="right" w:pos="9072"/>
        </w:tabs>
        <w:spacing w:after="120" w:line="360" w:lineRule="auto"/>
        <w:ind w:hanging="2"/>
        <w:jc w:val="center"/>
        <w:rPr>
          <w:b/>
          <w:bCs/>
          <w:sz w:val="28"/>
          <w:szCs w:val="28"/>
        </w:rPr>
      </w:pPr>
    </w:p>
    <w:p w14:paraId="1BB1A4A6" w14:textId="77777777" w:rsidR="0080481C" w:rsidRDefault="0080481C">
      <w:pPr>
        <w:keepNext/>
        <w:widowControl/>
        <w:tabs>
          <w:tab w:val="center" w:pos="4536"/>
          <w:tab w:val="right" w:pos="9072"/>
        </w:tabs>
        <w:spacing w:after="120" w:line="360" w:lineRule="auto"/>
        <w:ind w:hanging="2"/>
        <w:jc w:val="center"/>
        <w:rPr>
          <w:b/>
          <w:bCs/>
          <w:sz w:val="28"/>
          <w:szCs w:val="28"/>
        </w:rPr>
      </w:pPr>
    </w:p>
    <w:p w14:paraId="4BF1B82C" w14:textId="77777777" w:rsidR="0080481C" w:rsidRDefault="0080481C">
      <w:pPr>
        <w:keepNext/>
        <w:widowControl/>
        <w:tabs>
          <w:tab w:val="center" w:pos="4536"/>
          <w:tab w:val="right" w:pos="9072"/>
        </w:tabs>
        <w:spacing w:after="120" w:line="360" w:lineRule="auto"/>
        <w:ind w:hanging="2"/>
        <w:jc w:val="center"/>
        <w:rPr>
          <w:b/>
          <w:bCs/>
          <w:sz w:val="28"/>
          <w:szCs w:val="28"/>
        </w:rPr>
      </w:pPr>
    </w:p>
    <w:p w14:paraId="566BE938" w14:textId="04DEE762" w:rsidR="0080481C" w:rsidRDefault="0080481C">
      <w:pPr>
        <w:keepNext/>
        <w:widowControl/>
        <w:tabs>
          <w:tab w:val="center" w:pos="4536"/>
          <w:tab w:val="right" w:pos="9072"/>
        </w:tabs>
        <w:spacing w:after="120" w:line="360" w:lineRule="auto"/>
        <w:ind w:hanging="2"/>
        <w:jc w:val="center"/>
        <w:rPr>
          <w:b/>
          <w:bCs/>
          <w:sz w:val="28"/>
          <w:szCs w:val="28"/>
        </w:rPr>
      </w:pPr>
    </w:p>
    <w:p w14:paraId="765F4C80" w14:textId="77777777" w:rsidR="0080481C" w:rsidRDefault="0080481C">
      <w:pPr>
        <w:keepNext/>
        <w:widowControl/>
        <w:tabs>
          <w:tab w:val="center" w:pos="4536"/>
          <w:tab w:val="right" w:pos="9072"/>
        </w:tabs>
        <w:spacing w:after="120" w:line="360" w:lineRule="auto"/>
        <w:ind w:hanging="2"/>
        <w:jc w:val="center"/>
        <w:rPr>
          <w:b/>
          <w:bCs/>
          <w:sz w:val="28"/>
          <w:szCs w:val="28"/>
        </w:rPr>
      </w:pPr>
    </w:p>
    <w:p w14:paraId="000001F3" w14:textId="0389BEDD" w:rsidR="008C0C5E" w:rsidRDefault="00683162">
      <w:pPr>
        <w:keepNext/>
        <w:widowControl/>
        <w:tabs>
          <w:tab w:val="center" w:pos="4536"/>
          <w:tab w:val="right" w:pos="9072"/>
        </w:tabs>
        <w:spacing w:after="120" w:line="360" w:lineRule="auto"/>
        <w:ind w:hanging="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Załącznik nr 2</w:t>
      </w:r>
    </w:p>
    <w:p w14:paraId="000001F4" w14:textId="77777777" w:rsidR="008C0C5E" w:rsidRDefault="00683162">
      <w:pPr>
        <w:widowControl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do Generalnej Umowy Dystrybucyjnej nr OSD/… /GUD/rok</w:t>
      </w:r>
    </w:p>
    <w:p w14:paraId="000001F5" w14:textId="16DC775C" w:rsidR="008C0C5E" w:rsidRDefault="00683162">
      <w:pPr>
        <w:widowControl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zawartej w </w:t>
      </w:r>
      <w:r w:rsidR="00F83294">
        <w:rPr>
          <w:b/>
          <w:bCs/>
          <w:sz w:val="28"/>
          <w:szCs w:val="28"/>
        </w:rPr>
        <w:t xml:space="preserve">Łodzi </w:t>
      </w:r>
      <w:r>
        <w:rPr>
          <w:b/>
          <w:bCs/>
          <w:sz w:val="28"/>
          <w:szCs w:val="28"/>
        </w:rPr>
        <w:t>pomiędzy</w:t>
      </w:r>
    </w:p>
    <w:p w14:paraId="000001F6" w14:textId="42E927C9" w:rsidR="008C0C5E" w:rsidRDefault="00683162">
      <w:pPr>
        <w:widowControl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Veolia Energia </w:t>
      </w:r>
      <w:r w:rsidR="009827E2">
        <w:rPr>
          <w:b/>
          <w:bCs/>
          <w:sz w:val="28"/>
          <w:szCs w:val="28"/>
        </w:rPr>
        <w:t>Łódź</w:t>
      </w:r>
      <w:r>
        <w:rPr>
          <w:b/>
          <w:bCs/>
          <w:sz w:val="28"/>
          <w:szCs w:val="28"/>
        </w:rPr>
        <w:t xml:space="preserve"> S.A. a …………………........</w:t>
      </w:r>
    </w:p>
    <w:p w14:paraId="000001F7" w14:textId="77777777" w:rsidR="008C0C5E" w:rsidRDefault="008C0C5E">
      <w:pPr>
        <w:widowControl/>
        <w:jc w:val="center"/>
        <w:rPr>
          <w:b/>
          <w:bCs/>
          <w:sz w:val="28"/>
          <w:szCs w:val="28"/>
        </w:rPr>
      </w:pPr>
    </w:p>
    <w:p w14:paraId="000001F8" w14:textId="77777777" w:rsidR="008C0C5E" w:rsidRDefault="008C0C5E">
      <w:pPr>
        <w:widowControl/>
        <w:jc w:val="center"/>
        <w:rPr>
          <w:b/>
          <w:bCs/>
          <w:sz w:val="28"/>
          <w:szCs w:val="28"/>
        </w:rPr>
      </w:pPr>
    </w:p>
    <w:p w14:paraId="000001F9" w14:textId="77777777" w:rsidR="008C0C5E" w:rsidRDefault="00683162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AKTUALNE NA DZIEŃ PODPISANIA UMOWY ODPISY Z KRAJOWEGO REJESTRU SĄDOWEGO (LUB WYDRUK INFORMACJI ODPOWIADAJĄCEJ ODPISOWI AKTUALNEMU Z REJESTRU PRZEDSIĘBIORCÓW) KAŻDEJ ZE STRON ORAZ PEŁNOMOCNICTWO   O ILE STRONA DZIAŁA PRZEZ PEŁNOMOCNIKA.</w:t>
      </w:r>
    </w:p>
    <w:p w14:paraId="000001FA" w14:textId="77777777" w:rsidR="008C0C5E" w:rsidRDefault="008C0C5E">
      <w:pPr>
        <w:widowControl/>
        <w:jc w:val="center"/>
        <w:rPr>
          <w:b/>
          <w:bCs/>
          <w:sz w:val="28"/>
          <w:szCs w:val="28"/>
        </w:rPr>
      </w:pPr>
    </w:p>
    <w:p w14:paraId="000001FB" w14:textId="77777777" w:rsidR="008C0C5E" w:rsidRDefault="008C0C5E">
      <w:pPr>
        <w:widowControl/>
        <w:jc w:val="center"/>
        <w:rPr>
          <w:b/>
          <w:bCs/>
          <w:sz w:val="28"/>
          <w:szCs w:val="28"/>
        </w:rPr>
      </w:pPr>
    </w:p>
    <w:p w14:paraId="000001FC" w14:textId="77777777" w:rsidR="008C0C5E" w:rsidRDefault="008C0C5E">
      <w:pPr>
        <w:widowControl/>
        <w:jc w:val="center"/>
        <w:rPr>
          <w:b/>
          <w:bCs/>
          <w:sz w:val="28"/>
          <w:szCs w:val="28"/>
        </w:rPr>
      </w:pPr>
    </w:p>
    <w:p w14:paraId="000001FD" w14:textId="77777777" w:rsidR="008C0C5E" w:rsidRDefault="008C0C5E">
      <w:pPr>
        <w:widowControl/>
        <w:spacing w:line="276" w:lineRule="auto"/>
        <w:jc w:val="both"/>
      </w:pPr>
    </w:p>
    <w:p w14:paraId="000001FE" w14:textId="77777777" w:rsidR="008C0C5E" w:rsidRDefault="008C0C5E">
      <w:pPr>
        <w:widowControl/>
        <w:spacing w:line="276" w:lineRule="auto"/>
        <w:jc w:val="both"/>
      </w:pPr>
    </w:p>
    <w:p w14:paraId="000001FF" w14:textId="1B6E5ADC" w:rsidR="008C0C5E" w:rsidRDefault="008C0C5E">
      <w:pPr>
        <w:widowControl/>
        <w:spacing w:line="276" w:lineRule="auto"/>
        <w:jc w:val="both"/>
      </w:pPr>
    </w:p>
    <w:p w14:paraId="73A06B42" w14:textId="6C3FABCD" w:rsidR="0080481C" w:rsidRDefault="0080481C">
      <w:pPr>
        <w:widowControl/>
        <w:spacing w:line="276" w:lineRule="auto"/>
        <w:jc w:val="both"/>
      </w:pPr>
    </w:p>
    <w:p w14:paraId="61AEB5CE" w14:textId="0681940E" w:rsidR="0080481C" w:rsidRDefault="0080481C">
      <w:pPr>
        <w:widowControl/>
        <w:spacing w:line="276" w:lineRule="auto"/>
        <w:jc w:val="both"/>
      </w:pPr>
    </w:p>
    <w:p w14:paraId="341985FF" w14:textId="52366838" w:rsidR="0080481C" w:rsidRDefault="0080481C">
      <w:pPr>
        <w:widowControl/>
        <w:spacing w:line="276" w:lineRule="auto"/>
        <w:jc w:val="both"/>
      </w:pPr>
    </w:p>
    <w:p w14:paraId="0C490B5B" w14:textId="694561D2" w:rsidR="0080481C" w:rsidRDefault="0080481C">
      <w:pPr>
        <w:widowControl/>
        <w:spacing w:line="276" w:lineRule="auto"/>
        <w:jc w:val="both"/>
      </w:pPr>
    </w:p>
    <w:p w14:paraId="25C6A53C" w14:textId="50BDB082" w:rsidR="0080481C" w:rsidRDefault="0080481C">
      <w:pPr>
        <w:widowControl/>
        <w:spacing w:line="276" w:lineRule="auto"/>
        <w:jc w:val="both"/>
      </w:pPr>
    </w:p>
    <w:p w14:paraId="18295088" w14:textId="04033B11" w:rsidR="0080481C" w:rsidRDefault="0080481C">
      <w:pPr>
        <w:widowControl/>
        <w:spacing w:line="276" w:lineRule="auto"/>
        <w:jc w:val="both"/>
      </w:pPr>
    </w:p>
    <w:p w14:paraId="0AFD9D7F" w14:textId="3E8FCBF5" w:rsidR="0080481C" w:rsidRDefault="0080481C">
      <w:pPr>
        <w:widowControl/>
        <w:spacing w:line="276" w:lineRule="auto"/>
        <w:jc w:val="both"/>
      </w:pPr>
    </w:p>
    <w:p w14:paraId="2D904009" w14:textId="11F55E6E" w:rsidR="0080481C" w:rsidRDefault="0080481C">
      <w:pPr>
        <w:widowControl/>
        <w:spacing w:line="276" w:lineRule="auto"/>
        <w:jc w:val="both"/>
      </w:pPr>
    </w:p>
    <w:p w14:paraId="0D346E8B" w14:textId="2F817009" w:rsidR="0080481C" w:rsidRDefault="0080481C">
      <w:pPr>
        <w:widowControl/>
        <w:spacing w:line="276" w:lineRule="auto"/>
        <w:jc w:val="both"/>
      </w:pPr>
    </w:p>
    <w:p w14:paraId="13B3E330" w14:textId="77777777" w:rsidR="0080481C" w:rsidRDefault="0080481C">
      <w:pPr>
        <w:widowControl/>
        <w:spacing w:line="276" w:lineRule="auto"/>
        <w:jc w:val="both"/>
      </w:pPr>
    </w:p>
    <w:p w14:paraId="00000200" w14:textId="77777777" w:rsidR="008C0C5E" w:rsidRDefault="008C0C5E">
      <w:pPr>
        <w:widowControl/>
        <w:spacing w:line="276" w:lineRule="auto"/>
        <w:jc w:val="both"/>
      </w:pPr>
    </w:p>
    <w:p w14:paraId="00000201" w14:textId="77777777" w:rsidR="008C0C5E" w:rsidRDefault="008C0C5E">
      <w:pPr>
        <w:widowControl/>
        <w:spacing w:line="276" w:lineRule="auto"/>
        <w:jc w:val="both"/>
      </w:pPr>
    </w:p>
    <w:p w14:paraId="00000202" w14:textId="77777777" w:rsidR="008C0C5E" w:rsidRDefault="008C0C5E">
      <w:pPr>
        <w:widowControl/>
        <w:spacing w:line="276" w:lineRule="auto"/>
        <w:jc w:val="both"/>
      </w:pPr>
    </w:p>
    <w:p w14:paraId="00000203" w14:textId="77777777" w:rsidR="008C0C5E" w:rsidRDefault="008C0C5E">
      <w:pPr>
        <w:widowControl/>
        <w:spacing w:line="276" w:lineRule="auto"/>
        <w:jc w:val="both"/>
      </w:pPr>
    </w:p>
    <w:p w14:paraId="00000204" w14:textId="77777777" w:rsidR="008C0C5E" w:rsidRDefault="00683162">
      <w:pPr>
        <w:widowControl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Załącznik 3</w:t>
      </w:r>
    </w:p>
    <w:p w14:paraId="00000205" w14:textId="77777777" w:rsidR="008C0C5E" w:rsidRDefault="00683162">
      <w:pPr>
        <w:widowControl/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Informacja o przetwarzaniu danych osobowych </w:t>
      </w:r>
    </w:p>
    <w:p w14:paraId="00000206" w14:textId="77777777" w:rsidR="008C0C5E" w:rsidRDefault="00683162">
      <w:pPr>
        <w:widowControl/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kierowana do Sprzedawcy (Generalna Umowa Dystrybucji)</w:t>
      </w:r>
    </w:p>
    <w:p w14:paraId="00000207" w14:textId="77777777" w:rsidR="008C0C5E" w:rsidRDefault="008C0C5E">
      <w:pPr>
        <w:widowControl/>
        <w:spacing w:line="276" w:lineRule="auto"/>
        <w:jc w:val="center"/>
        <w:rPr>
          <w:b/>
          <w:bCs/>
          <w:sz w:val="24"/>
          <w:szCs w:val="24"/>
        </w:rPr>
      </w:pPr>
    </w:p>
    <w:p w14:paraId="00000208" w14:textId="77777777" w:rsidR="008C0C5E" w:rsidRDefault="00683162">
      <w:pPr>
        <w:widowControl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W związku z obowiązywaniem Rozporządzenia Parlamentu Europejskiego i Rady (UE) 2016/679 z dnia 27 kwietnia 2016 r. w sprawie ochrony osób fizycznych w związku z przetwarzaniem danych osobowych i ich swobodnego przepływu (“RODO”) uprzejmie informujemy, że Państwa dane osobowe lub dane osobowe Państwa przedstawicieli, pracowników, współpracowników, pełnomocników oraz osób, wskazanych w Umowie, jako osoby reprezentujące Stronę, kontaktowe lub odpowiedzialne za realizację poszczególnych zadań wynikających z Umowy, przetwarzane będą, zgodnie z art. 6 ust. 1 lit. b) i f) RODO     (w odniesieniu do niżej wymienionych punktów) w celu:</w:t>
      </w:r>
    </w:p>
    <w:p w14:paraId="00000209" w14:textId="77777777" w:rsidR="008C0C5E" w:rsidRDefault="00683162">
      <w:pPr>
        <w:widowControl/>
        <w:numPr>
          <w:ilvl w:val="0"/>
          <w:numId w:val="1"/>
        </w:numPr>
        <w:spacing w:before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zawarcia i realizacji umowy do celów wynikających z prawnie uzasadnionych interesów obejmujących wykonanie Umowy, </w:t>
      </w:r>
    </w:p>
    <w:p w14:paraId="0000020A" w14:textId="77777777" w:rsidR="008C0C5E" w:rsidRDefault="00683162">
      <w:pPr>
        <w:widowControl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ustalenia, dochodzenia lub obrony roszczeń prawnych wynikających z Umowy lub z nią związanych i będą przechowywane przez okres 6 lat od zakończenia jej realizacji,</w:t>
      </w:r>
    </w:p>
    <w:p w14:paraId="0000020B" w14:textId="77777777" w:rsidR="008C0C5E" w:rsidRDefault="00683162">
      <w:pPr>
        <w:widowControl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tworzenia statystyk, zestawień i analiz na potrzeby własne; w tym zakresie dane osobowe będą przechowywane przez okres 3 lat od odzyskania należności lub wykonania ostatniej czynności na danych osobowych w procesie windykacji.</w:t>
      </w:r>
    </w:p>
    <w:p w14:paraId="0000020C" w14:textId="77777777" w:rsidR="008C0C5E" w:rsidRDefault="00683162">
      <w:pPr>
        <w:widowControl/>
        <w:spacing w:before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Podanie przez Państwa danych osobowych jest dobrowolne, jednak ich niepodanie uniemożliwi realizację umowy.</w:t>
      </w:r>
    </w:p>
    <w:p w14:paraId="0000020D" w14:textId="77777777" w:rsidR="008C0C5E" w:rsidRDefault="00683162">
      <w:pPr>
        <w:widowControl/>
        <w:spacing w:before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W przypadku przedstawicieli stron umowy, ich dane zostały pozyskane bezpośrednio od strony umowy, którą reprezentują lub z publicznie dostępnych źródeł.</w:t>
      </w:r>
    </w:p>
    <w:p w14:paraId="0000020E" w14:textId="77777777" w:rsidR="008C0C5E" w:rsidRDefault="00683162">
      <w:pPr>
        <w:widowControl/>
        <w:spacing w:before="200" w:line="276" w:lineRule="auto"/>
        <w:jc w:val="both"/>
        <w:rPr>
          <w:sz w:val="20"/>
          <w:szCs w:val="20"/>
          <w:highlight w:val="yellow"/>
        </w:rPr>
      </w:pPr>
      <w:r>
        <w:rPr>
          <w:sz w:val="20"/>
          <w:szCs w:val="20"/>
        </w:rPr>
        <w:t>Państwa dane osobowe przekazujemy podmiotom, z którymi współpracujemy na potrzeby świadczenia naszych usług, np. podmiotom wykonującym usługi pocztowe, kurierskie, księgowe, prawne, informatyczne oraz spółkom z Grupy Veolia.</w:t>
      </w:r>
    </w:p>
    <w:p w14:paraId="0000020F" w14:textId="77777777" w:rsidR="008C0C5E" w:rsidRDefault="00683162">
      <w:pPr>
        <w:widowControl/>
        <w:spacing w:before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Państwa dane osobowe mogą być transferowane do państw trzecich (poza Europejski Obszar Gospodarczy), w szczególności w związku z korzystaniem przez Veolia z globalnych rozwiązań IT. Dane mogą być przekazywane do państw trzecich, wobec których Komisja Europejska wydała decyzję o stwierdzeniu zapewnienia odpowiedniego stopnia ochrony. W wypadku państw trzecich, wobec których taka decyzja nie została wydana, transfer danych może być każdorazowo dokonywany z zachowaniem jednego z rozwiązań mających na celu zapewnienie odpowiedniego poziomu zabezpieczenia danych, o którym mowa w rozdziale V RODO. Informacje o zabezpieczeniach, o których mowa w zdaniu poprzedzającym można uzyskać kontaktując się z Inspektorem ochrony danych osobowych.</w:t>
      </w:r>
    </w:p>
    <w:p w14:paraId="00000210" w14:textId="77777777" w:rsidR="008C0C5E" w:rsidRDefault="00683162">
      <w:pPr>
        <w:widowControl/>
        <w:spacing w:before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Każdy z Państwa lub Państwa przedstawicieli ma prawo do:</w:t>
      </w:r>
    </w:p>
    <w:p w14:paraId="00000211" w14:textId="77777777" w:rsidR="008C0C5E" w:rsidRDefault="00683162">
      <w:pPr>
        <w:widowControl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● dostępu do treści swoich danych,</w:t>
      </w:r>
    </w:p>
    <w:p w14:paraId="00000212" w14:textId="77777777" w:rsidR="008C0C5E" w:rsidRDefault="00683162">
      <w:pPr>
        <w:widowControl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● sprostowania, usunięcia lub ograniczenia przetwarzania danych,</w:t>
      </w:r>
    </w:p>
    <w:p w14:paraId="00000213" w14:textId="77777777" w:rsidR="008C0C5E" w:rsidRDefault="00683162">
      <w:pPr>
        <w:widowControl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● przenoszenia danych,</w:t>
      </w:r>
    </w:p>
    <w:p w14:paraId="00000214" w14:textId="77777777" w:rsidR="008C0C5E" w:rsidRDefault="00683162">
      <w:pPr>
        <w:widowControl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● wniesienia sprzeciwu.</w:t>
      </w:r>
    </w:p>
    <w:p w14:paraId="00000215" w14:textId="77777777" w:rsidR="008C0C5E" w:rsidRDefault="00683162">
      <w:pPr>
        <w:widowControl/>
        <w:spacing w:before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Ponadto, mają Państwo prawo wniesienia skargi do Prezesa Urzędu ds. Ochrony Danych Osobowych, w przypadku gdy uznają Państwo, iż przetwarzanie danych osobowych narusza przepisy RODO.</w:t>
      </w:r>
    </w:p>
    <w:p w14:paraId="00000216" w14:textId="77777777" w:rsidR="008C0C5E" w:rsidRDefault="00683162">
      <w:pPr>
        <w:widowControl/>
        <w:spacing w:before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Informujemy również, że </w:t>
      </w:r>
      <w:proofErr w:type="spellStart"/>
      <w:r>
        <w:rPr>
          <w:sz w:val="20"/>
          <w:szCs w:val="20"/>
        </w:rPr>
        <w:t>współadministratorami</w:t>
      </w:r>
      <w:proofErr w:type="spellEnd"/>
      <w:r>
        <w:rPr>
          <w:sz w:val="20"/>
          <w:szCs w:val="20"/>
        </w:rPr>
        <w:t xml:space="preserve"> Państwa danych osobowych są:</w:t>
      </w:r>
    </w:p>
    <w:p w14:paraId="00000217" w14:textId="77777777" w:rsidR="008C0C5E" w:rsidRDefault="008C0C5E">
      <w:pPr>
        <w:widowControl/>
        <w:spacing w:before="200" w:line="276" w:lineRule="auto"/>
        <w:jc w:val="both"/>
        <w:rPr>
          <w:sz w:val="20"/>
          <w:szCs w:val="20"/>
        </w:rPr>
      </w:pPr>
    </w:p>
    <w:p w14:paraId="00000218" w14:textId="17DE6CAA" w:rsidR="008C0C5E" w:rsidRDefault="00683162">
      <w:pPr>
        <w:widowControl/>
        <w:numPr>
          <w:ilvl w:val="0"/>
          <w:numId w:val="29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Veolia Energia </w:t>
      </w:r>
      <w:r w:rsidR="009827E2">
        <w:rPr>
          <w:sz w:val="20"/>
          <w:szCs w:val="20"/>
        </w:rPr>
        <w:t>Łódź</w:t>
      </w:r>
      <w:r>
        <w:rPr>
          <w:sz w:val="20"/>
          <w:szCs w:val="20"/>
        </w:rPr>
        <w:t xml:space="preserve"> S.A.. z siedzibą w </w:t>
      </w:r>
      <w:r w:rsidR="009827E2">
        <w:rPr>
          <w:sz w:val="20"/>
          <w:szCs w:val="20"/>
        </w:rPr>
        <w:t xml:space="preserve">Łodzi </w:t>
      </w:r>
      <w:r>
        <w:rPr>
          <w:sz w:val="20"/>
          <w:szCs w:val="20"/>
        </w:rPr>
        <w:t>(</w:t>
      </w:r>
      <w:r w:rsidR="009827E2">
        <w:rPr>
          <w:sz w:val="20"/>
          <w:szCs w:val="20"/>
        </w:rPr>
        <w:t>92-550</w:t>
      </w:r>
      <w:r>
        <w:rPr>
          <w:sz w:val="20"/>
          <w:szCs w:val="20"/>
        </w:rPr>
        <w:t xml:space="preserve">) przy ul. </w:t>
      </w:r>
      <w:r w:rsidR="009827E2">
        <w:rPr>
          <w:sz w:val="20"/>
          <w:szCs w:val="20"/>
        </w:rPr>
        <w:t>Jadzi Andrzejewskiej 5</w:t>
      </w:r>
      <w:r>
        <w:rPr>
          <w:sz w:val="20"/>
          <w:szCs w:val="20"/>
        </w:rPr>
        <w:t>,</w:t>
      </w:r>
    </w:p>
    <w:p w14:paraId="00000219" w14:textId="77777777" w:rsidR="008C0C5E" w:rsidRDefault="00683162">
      <w:pPr>
        <w:widowControl/>
        <w:numPr>
          <w:ilvl w:val="0"/>
          <w:numId w:val="29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Veolia Energia Polska S.A. z siedzibą w Warszawie (02-566) przy ulicy Puławskiej 2.</w:t>
      </w:r>
    </w:p>
    <w:p w14:paraId="0000021B" w14:textId="72FAE332" w:rsidR="008C0C5E" w:rsidRPr="009827E2" w:rsidRDefault="00683162" w:rsidP="009827E2">
      <w:pPr>
        <w:widowControl/>
        <w:spacing w:before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 Inspektorem ochrony danych osobowych w spółkach wymienionych powyżej mogą się Państwo kontaktować pod adresem: </w:t>
      </w:r>
      <w:hyperlink r:id="rId11">
        <w:r>
          <w:rPr>
            <w:color w:val="1155CC"/>
            <w:sz w:val="20"/>
            <w:szCs w:val="20"/>
            <w:u w:val="single"/>
          </w:rPr>
          <w:t>inspektor.pl.vpol@veolia.com</w:t>
        </w:r>
      </w:hyperlink>
      <w:r>
        <w:rPr>
          <w:sz w:val="20"/>
          <w:szCs w:val="20"/>
        </w:rPr>
        <w:t xml:space="preserve"> .</w:t>
      </w:r>
    </w:p>
    <w:sectPr w:rsidR="008C0C5E" w:rsidRPr="009827E2">
      <w:headerReference w:type="default" r:id="rId12"/>
      <w:footerReference w:type="default" r:id="rId13"/>
      <w:pgSz w:w="11906" w:h="17338"/>
      <w:pgMar w:top="1440" w:right="1080" w:bottom="1440" w:left="108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7574E" w14:textId="77777777" w:rsidR="00A45288" w:rsidRDefault="00A45288">
      <w:r>
        <w:separator/>
      </w:r>
    </w:p>
  </w:endnote>
  <w:endnote w:type="continuationSeparator" w:id="0">
    <w:p w14:paraId="233F781D" w14:textId="77777777" w:rsidR="00A45288" w:rsidRDefault="00A45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D67E788-1A45-437F-A783-E4293CC7F166}"/>
    <w:embedBold r:id="rId2" w:fontKey="{68594E3A-D855-44F3-B212-2B8FF285716C}"/>
  </w:font>
  <w:font w:name="Noto Sans Symbols">
    <w:charset w:val="00"/>
    <w:family w:val="auto"/>
    <w:pitch w:val="default"/>
    <w:embedRegular r:id="rId3" w:fontKey="{BF182A42-5628-4D7B-8BCE-778C76F600EC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A5DB2762-CAD3-4E73-BD3B-949B23B8D27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5BEAD702-B12C-4F13-8B66-CBD4F32023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1E" w14:textId="77777777" w:rsidR="008C0C5E" w:rsidRDefault="008C0C5E">
    <w:pPr>
      <w:widowControl/>
      <w:tabs>
        <w:tab w:val="left" w:pos="885"/>
        <w:tab w:val="center" w:pos="2700"/>
        <w:tab w:val="center" w:pos="4536"/>
        <w:tab w:val="right" w:pos="9072"/>
      </w:tabs>
      <w:spacing w:line="320" w:lineRule="auto"/>
      <w:rPr>
        <w:b/>
        <w:bCs/>
        <w:i/>
        <w:iCs/>
        <w:sz w:val="26"/>
        <w:szCs w:val="26"/>
        <w:vertAlign w:val="superscript"/>
      </w:rPr>
    </w:pPr>
  </w:p>
  <w:p w14:paraId="0000021F" w14:textId="77777777" w:rsidR="008C0C5E" w:rsidRDefault="008C0C5E">
    <w:pPr>
      <w:tabs>
        <w:tab w:val="left" w:pos="8356"/>
      </w:tabs>
      <w:spacing w:before="1"/>
      <w:ind w:left="567"/>
      <w:jc w:val="center"/>
      <w:rPr>
        <w:b/>
        <w:bCs/>
        <w:i/>
        <w:iCs/>
        <w:sz w:val="20"/>
        <w:szCs w:val="20"/>
      </w:rPr>
    </w:pPr>
  </w:p>
  <w:p w14:paraId="00000220" w14:textId="77777777" w:rsidR="008C0C5E" w:rsidRDefault="00683162">
    <w:pPr>
      <w:tabs>
        <w:tab w:val="left" w:pos="8356"/>
      </w:tabs>
      <w:spacing w:before="1"/>
      <w:ind w:left="567"/>
      <w:jc w:val="center"/>
      <w:rPr>
        <w:b/>
        <w:bCs/>
        <w:i/>
        <w:iCs/>
        <w:sz w:val="20"/>
        <w:szCs w:val="20"/>
      </w:rPr>
    </w:pPr>
    <w:r>
      <w:rPr>
        <w:b/>
        <w:bCs/>
        <w:i/>
        <w:iCs/>
        <w:sz w:val="20"/>
        <w:szCs w:val="20"/>
      </w:rPr>
      <w:t>OSD</w:t>
    </w:r>
    <w:r>
      <w:rPr>
        <w:b/>
        <w:bCs/>
        <w:i/>
        <w:iCs/>
        <w:sz w:val="20"/>
        <w:szCs w:val="20"/>
      </w:rPr>
      <w:tab/>
      <w:t>SPRZEDAWCA</w:t>
    </w:r>
  </w:p>
  <w:p w14:paraId="00000221" w14:textId="77777777" w:rsidR="008C0C5E" w:rsidRDefault="0068316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FCA8E34" wp14:editId="58BE2C0B">
          <wp:simplePos x="0" y="0"/>
          <wp:positionH relativeFrom="column">
            <wp:posOffset>4</wp:posOffset>
          </wp:positionH>
          <wp:positionV relativeFrom="paragraph">
            <wp:posOffset>0</wp:posOffset>
          </wp:positionV>
          <wp:extent cx="1045845" cy="2762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9499" t="23288" r="10054" b="24656"/>
                  <a:stretch>
                    <a:fillRect/>
                  </a:stretch>
                </pic:blipFill>
                <pic:spPr>
                  <a:xfrm>
                    <a:off x="0" y="0"/>
                    <a:ext cx="1045845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4A0F4" w14:textId="77777777" w:rsidR="00A45288" w:rsidRDefault="00A45288">
      <w:r>
        <w:separator/>
      </w:r>
    </w:p>
  </w:footnote>
  <w:footnote w:type="continuationSeparator" w:id="0">
    <w:p w14:paraId="05F855D5" w14:textId="77777777" w:rsidR="00A45288" w:rsidRDefault="00A45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1C" w14:textId="713B6252" w:rsidR="008C0C5E" w:rsidRDefault="00683162">
    <w:pPr>
      <w:widowControl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36"/>
        <w:tab w:val="right" w:pos="9072"/>
      </w:tabs>
      <w:jc w:val="center"/>
      <w:rPr>
        <w:rFonts w:ascii="Cambria" w:eastAsia="Cambria" w:hAnsi="Cambria" w:cs="Cambria"/>
        <w:color w:val="000000"/>
        <w:sz w:val="32"/>
        <w:szCs w:val="32"/>
      </w:rPr>
    </w:pPr>
    <w:r>
      <w:rPr>
        <w:b/>
        <w:bCs/>
        <w:color w:val="000000"/>
        <w:sz w:val="20"/>
        <w:szCs w:val="20"/>
      </w:rPr>
      <w:t>GENERALNA UMOWA DYSTRYBUCYJNA Nr OSD/</w:t>
    </w:r>
    <w:r w:rsidR="00A10523">
      <w:rPr>
        <w:b/>
        <w:bCs/>
        <w:sz w:val="20"/>
        <w:szCs w:val="20"/>
      </w:rPr>
      <w:t>rok</w:t>
    </w:r>
    <w:r>
      <w:rPr>
        <w:b/>
        <w:bCs/>
        <w:sz w:val="20"/>
        <w:szCs w:val="20"/>
      </w:rPr>
      <w:t>/</w:t>
    </w:r>
    <w:r>
      <w:rPr>
        <w:b/>
        <w:bCs/>
        <w:color w:val="000000"/>
        <w:sz w:val="20"/>
        <w:szCs w:val="20"/>
      </w:rPr>
      <w:t>GUD/</w:t>
    </w:r>
    <w:r w:rsidR="00A10523">
      <w:rPr>
        <w:b/>
        <w:bCs/>
        <w:sz w:val="20"/>
        <w:szCs w:val="20"/>
      </w:rPr>
      <w:t>...</w:t>
    </w:r>
  </w:p>
  <w:p w14:paraId="0000021D" w14:textId="77777777" w:rsidR="008C0C5E" w:rsidRDefault="008C0C5E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42B8"/>
    <w:multiLevelType w:val="multilevel"/>
    <w:tmpl w:val="C168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349AE"/>
    <w:multiLevelType w:val="multilevel"/>
    <w:tmpl w:val="9FDE7E2E"/>
    <w:lvl w:ilvl="0">
      <w:start w:val="1"/>
      <w:numFmt w:val="decimal"/>
      <w:lvlText w:val="%1)"/>
      <w:lvlJc w:val="left"/>
      <w:pPr>
        <w:ind w:left="644" w:hanging="357"/>
      </w:pPr>
    </w:lvl>
    <w:lvl w:ilvl="1">
      <w:start w:val="1"/>
      <w:numFmt w:val="lowerLetter"/>
      <w:lvlText w:val="%2)"/>
      <w:lvlJc w:val="left"/>
      <w:pPr>
        <w:ind w:left="644" w:hanging="357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" w15:restartNumberingAfterBreak="0">
    <w:nsid w:val="06627BAB"/>
    <w:multiLevelType w:val="multilevel"/>
    <w:tmpl w:val="20A6072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7BD1D2D"/>
    <w:multiLevelType w:val="multilevel"/>
    <w:tmpl w:val="13C852BA"/>
    <w:lvl w:ilvl="0">
      <w:start w:val="1"/>
      <w:numFmt w:val="lowerLetter"/>
      <w:lvlText w:val="%1)"/>
      <w:lvlJc w:val="left"/>
      <w:pPr>
        <w:ind w:left="720" w:hanging="294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8682240"/>
    <w:multiLevelType w:val="multilevel"/>
    <w:tmpl w:val="4AE801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0838AE"/>
    <w:multiLevelType w:val="multilevel"/>
    <w:tmpl w:val="47282E3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E3D99"/>
    <w:multiLevelType w:val="multilevel"/>
    <w:tmpl w:val="D340D24A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ind w:left="713" w:hanging="287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  <w:shd w:val="clear" w:color="auto" w:fill="auto"/>
      </w:rPr>
    </w:lvl>
    <w:lvl w:ilvl="2">
      <w:numFmt w:val="bullet"/>
      <w:lvlText w:val="•"/>
      <w:lvlJc w:val="left"/>
      <w:pPr>
        <w:ind w:left="1785" w:hanging="287"/>
      </w:pPr>
    </w:lvl>
    <w:lvl w:ilvl="3">
      <w:numFmt w:val="bullet"/>
      <w:lvlText w:val="•"/>
      <w:lvlJc w:val="left"/>
      <w:pPr>
        <w:ind w:left="2870" w:hanging="287"/>
      </w:pPr>
    </w:lvl>
    <w:lvl w:ilvl="4">
      <w:numFmt w:val="bullet"/>
      <w:lvlText w:val="•"/>
      <w:lvlJc w:val="left"/>
      <w:pPr>
        <w:ind w:left="3955" w:hanging="287"/>
      </w:pPr>
    </w:lvl>
    <w:lvl w:ilvl="5">
      <w:numFmt w:val="bullet"/>
      <w:lvlText w:val="•"/>
      <w:lvlJc w:val="left"/>
      <w:pPr>
        <w:ind w:left="5040" w:hanging="287"/>
      </w:pPr>
    </w:lvl>
    <w:lvl w:ilvl="6">
      <w:numFmt w:val="bullet"/>
      <w:lvlText w:val="•"/>
      <w:lvlJc w:val="left"/>
      <w:pPr>
        <w:ind w:left="6125" w:hanging="287"/>
      </w:pPr>
    </w:lvl>
    <w:lvl w:ilvl="7">
      <w:numFmt w:val="bullet"/>
      <w:lvlText w:val="•"/>
      <w:lvlJc w:val="left"/>
      <w:pPr>
        <w:ind w:left="7210" w:hanging="287"/>
      </w:pPr>
    </w:lvl>
    <w:lvl w:ilvl="8">
      <w:numFmt w:val="bullet"/>
      <w:lvlText w:val="•"/>
      <w:lvlJc w:val="left"/>
      <w:pPr>
        <w:ind w:left="8296" w:hanging="287"/>
      </w:pPr>
    </w:lvl>
  </w:abstractNum>
  <w:abstractNum w:abstractNumId="7" w15:restartNumberingAfterBreak="0">
    <w:nsid w:val="0BDD4C19"/>
    <w:multiLevelType w:val="multilevel"/>
    <w:tmpl w:val="544A246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50F10"/>
    <w:multiLevelType w:val="multilevel"/>
    <w:tmpl w:val="1E60D2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E00903"/>
    <w:multiLevelType w:val="multilevel"/>
    <w:tmpl w:val="DA72E97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140BFE"/>
    <w:multiLevelType w:val="multilevel"/>
    <w:tmpl w:val="7B26082E"/>
    <w:lvl w:ilvl="0">
      <w:start w:val="1"/>
      <w:numFmt w:val="decimal"/>
      <w:lvlText w:val="%1)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1A7EE0"/>
    <w:multiLevelType w:val="multilevel"/>
    <w:tmpl w:val="4A900BC2"/>
    <w:lvl w:ilvl="0">
      <w:start w:val="1"/>
      <w:numFmt w:val="decimal"/>
      <w:lvlText w:val="%1."/>
      <w:lvlJc w:val="left"/>
      <w:pPr>
        <w:ind w:left="425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8"/>
        <w:szCs w:val="1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12" w15:restartNumberingAfterBreak="0">
    <w:nsid w:val="2445134F"/>
    <w:multiLevelType w:val="multilevel"/>
    <w:tmpl w:val="032299A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67B0D"/>
    <w:multiLevelType w:val="multilevel"/>
    <w:tmpl w:val="0D3E841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99612C8"/>
    <w:multiLevelType w:val="multilevel"/>
    <w:tmpl w:val="5A526AC8"/>
    <w:lvl w:ilvl="0">
      <w:start w:val="1"/>
      <w:numFmt w:val="decimal"/>
      <w:lvlText w:val="%1."/>
      <w:lvlJc w:val="left"/>
      <w:pPr>
        <w:ind w:left="910" w:hanging="201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0"/>
        <w:szCs w:val="20"/>
      </w:rPr>
    </w:lvl>
    <w:lvl w:ilvl="1">
      <w:numFmt w:val="bullet"/>
      <w:lvlText w:val="−"/>
      <w:lvlJc w:val="left"/>
      <w:pPr>
        <w:ind w:left="982" w:hanging="283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2034" w:hanging="284"/>
      </w:pPr>
    </w:lvl>
    <w:lvl w:ilvl="3">
      <w:numFmt w:val="bullet"/>
      <w:lvlText w:val="•"/>
      <w:lvlJc w:val="left"/>
      <w:pPr>
        <w:ind w:left="3088" w:hanging="283"/>
      </w:pPr>
    </w:lvl>
    <w:lvl w:ilvl="4">
      <w:numFmt w:val="bullet"/>
      <w:lvlText w:val="•"/>
      <w:lvlJc w:val="left"/>
      <w:pPr>
        <w:ind w:left="4142" w:hanging="284"/>
      </w:pPr>
    </w:lvl>
    <w:lvl w:ilvl="5">
      <w:numFmt w:val="bullet"/>
      <w:lvlText w:val="•"/>
      <w:lvlJc w:val="left"/>
      <w:pPr>
        <w:ind w:left="5196" w:hanging="284"/>
      </w:pPr>
    </w:lvl>
    <w:lvl w:ilvl="6">
      <w:numFmt w:val="bullet"/>
      <w:lvlText w:val="•"/>
      <w:lvlJc w:val="left"/>
      <w:pPr>
        <w:ind w:left="6250" w:hanging="284"/>
      </w:pPr>
    </w:lvl>
    <w:lvl w:ilvl="7">
      <w:numFmt w:val="bullet"/>
      <w:lvlText w:val="•"/>
      <w:lvlJc w:val="left"/>
      <w:pPr>
        <w:ind w:left="7304" w:hanging="284"/>
      </w:pPr>
    </w:lvl>
    <w:lvl w:ilvl="8">
      <w:numFmt w:val="bullet"/>
      <w:lvlText w:val="•"/>
      <w:lvlJc w:val="left"/>
      <w:pPr>
        <w:ind w:left="8358" w:hanging="284"/>
      </w:pPr>
    </w:lvl>
  </w:abstractNum>
  <w:abstractNum w:abstractNumId="15" w15:restartNumberingAfterBreak="0">
    <w:nsid w:val="319F4CD4"/>
    <w:multiLevelType w:val="multilevel"/>
    <w:tmpl w:val="55F0735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D0BF0"/>
    <w:multiLevelType w:val="multilevel"/>
    <w:tmpl w:val="4A200F7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FEE1826"/>
    <w:multiLevelType w:val="multilevel"/>
    <w:tmpl w:val="32A8B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035883"/>
    <w:multiLevelType w:val="multilevel"/>
    <w:tmpl w:val="B4000446"/>
    <w:lvl w:ilvl="0">
      <w:start w:val="1"/>
      <w:numFmt w:val="decimal"/>
      <w:lvlText w:val="%1)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11013CD"/>
    <w:multiLevelType w:val="multilevel"/>
    <w:tmpl w:val="907C5E9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12C5F"/>
    <w:multiLevelType w:val="multilevel"/>
    <w:tmpl w:val="DF4881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C0190"/>
    <w:multiLevelType w:val="multilevel"/>
    <w:tmpl w:val="3C5299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86BF5"/>
    <w:multiLevelType w:val="multilevel"/>
    <w:tmpl w:val="D35031D8"/>
    <w:lvl w:ilvl="0">
      <w:start w:val="1"/>
      <w:numFmt w:val="decimal"/>
      <w:lvlText w:val="%1)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A1E73DB"/>
    <w:multiLevelType w:val="multilevel"/>
    <w:tmpl w:val="DF1846A8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D056019"/>
    <w:multiLevelType w:val="multilevel"/>
    <w:tmpl w:val="E2B270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5F5168A8"/>
    <w:multiLevelType w:val="multilevel"/>
    <w:tmpl w:val="9AE4826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6F49C1"/>
    <w:multiLevelType w:val="multilevel"/>
    <w:tmpl w:val="46EE8C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263B68"/>
    <w:multiLevelType w:val="multilevel"/>
    <w:tmpl w:val="853833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FAA2179"/>
    <w:multiLevelType w:val="multilevel"/>
    <w:tmpl w:val="C99E5EF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EB3ACE"/>
    <w:multiLevelType w:val="multilevel"/>
    <w:tmpl w:val="5C6E66BE"/>
    <w:lvl w:ilvl="0">
      <w:start w:val="1"/>
      <w:numFmt w:val="decimal"/>
      <w:lvlText w:val="%1)"/>
      <w:lvlJc w:val="left"/>
      <w:pPr>
        <w:ind w:left="708" w:hanging="283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27"/>
  </w:num>
  <w:num w:numId="2">
    <w:abstractNumId w:val="13"/>
  </w:num>
  <w:num w:numId="3">
    <w:abstractNumId w:val="22"/>
  </w:num>
  <w:num w:numId="4">
    <w:abstractNumId w:val="20"/>
  </w:num>
  <w:num w:numId="5">
    <w:abstractNumId w:val="2"/>
  </w:num>
  <w:num w:numId="6">
    <w:abstractNumId w:val="28"/>
  </w:num>
  <w:num w:numId="7">
    <w:abstractNumId w:val="21"/>
  </w:num>
  <w:num w:numId="8">
    <w:abstractNumId w:val="10"/>
  </w:num>
  <w:num w:numId="9">
    <w:abstractNumId w:val="8"/>
  </w:num>
  <w:num w:numId="10">
    <w:abstractNumId w:val="16"/>
  </w:num>
  <w:num w:numId="11">
    <w:abstractNumId w:val="23"/>
  </w:num>
  <w:num w:numId="12">
    <w:abstractNumId w:val="3"/>
  </w:num>
  <w:num w:numId="13">
    <w:abstractNumId w:val="6"/>
  </w:num>
  <w:num w:numId="14">
    <w:abstractNumId w:val="26"/>
  </w:num>
  <w:num w:numId="15">
    <w:abstractNumId w:val="4"/>
  </w:num>
  <w:num w:numId="16">
    <w:abstractNumId w:val="1"/>
  </w:num>
  <w:num w:numId="17">
    <w:abstractNumId w:val="14"/>
  </w:num>
  <w:num w:numId="18">
    <w:abstractNumId w:val="0"/>
  </w:num>
  <w:num w:numId="19">
    <w:abstractNumId w:val="25"/>
  </w:num>
  <w:num w:numId="20">
    <w:abstractNumId w:val="18"/>
  </w:num>
  <w:num w:numId="21">
    <w:abstractNumId w:val="12"/>
  </w:num>
  <w:num w:numId="22">
    <w:abstractNumId w:val="11"/>
  </w:num>
  <w:num w:numId="23">
    <w:abstractNumId w:val="15"/>
  </w:num>
  <w:num w:numId="24">
    <w:abstractNumId w:val="19"/>
  </w:num>
  <w:num w:numId="25">
    <w:abstractNumId w:val="5"/>
  </w:num>
  <w:num w:numId="26">
    <w:abstractNumId w:val="29"/>
  </w:num>
  <w:num w:numId="27">
    <w:abstractNumId w:val="7"/>
  </w:num>
  <w:num w:numId="28">
    <w:abstractNumId w:val="9"/>
  </w:num>
  <w:num w:numId="29">
    <w:abstractNumId w:val="24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C5E"/>
    <w:rsid w:val="000971B0"/>
    <w:rsid w:val="003A0171"/>
    <w:rsid w:val="00683162"/>
    <w:rsid w:val="0080481C"/>
    <w:rsid w:val="008C0C5E"/>
    <w:rsid w:val="009827E2"/>
    <w:rsid w:val="00A10523"/>
    <w:rsid w:val="00A45288"/>
    <w:rsid w:val="00BE1747"/>
    <w:rsid w:val="00F8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EF8E"/>
  <w15:docId w15:val="{84A0D219-A357-4631-95C1-801526B8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05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0523"/>
  </w:style>
  <w:style w:type="paragraph" w:styleId="Stopka">
    <w:name w:val="footer"/>
    <w:basedOn w:val="Normalny"/>
    <w:link w:val="StopkaZnak"/>
    <w:uiPriority w:val="99"/>
    <w:unhideWhenUsed/>
    <w:rsid w:val="00A105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0523"/>
  </w:style>
  <w:style w:type="character" w:styleId="Hipercze">
    <w:name w:val="Hyperlink"/>
    <w:basedOn w:val="Domylnaczcionkaakapitu"/>
    <w:uiPriority w:val="99"/>
    <w:unhideWhenUsed/>
    <w:rsid w:val="009827E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2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ergiadlalodzi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pektor.pl.vpol@veolia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veolia.pl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.pl.vpol@veolia.com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lIgGAlxu1ygLmg8dhJYCqbhC8g==">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17</Pages>
  <Words>6424</Words>
  <Characters>38549</Characters>
  <Application>Microsoft Office Word</Application>
  <DocSecurity>0</DocSecurity>
  <Lines>321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Jedynak Joanna - ADICT</dc:creator>
  <cp:lastModifiedBy>Jedynak Joanna</cp:lastModifiedBy>
  <cp:revision>3</cp:revision>
  <dcterms:created xsi:type="dcterms:W3CDTF">2026-08-17T10:24:00Z</dcterms:created>
  <dcterms:modified xsi:type="dcterms:W3CDTF">2026-08-17T11:17:00Z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2021-01-08T00:00:00Z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2024-07-10T00:00:00Z</vt:lpwstr>
  </property>
  <property fmtid="{D5CDD505-2E9C-101B-9397-08002B2CF9AE}" pid="5" name="Producer">
    <vt:lpwstr>Microsoft® Word 2016</vt:lpwstr>
  </property>
</Properties>
</file>